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B502D" w14:textId="77777777" w:rsidR="000869A4" w:rsidRPr="009A66DD" w:rsidRDefault="000869A4" w:rsidP="009A66DD">
      <w:pPr>
        <w:ind w:left="630"/>
        <w:jc w:val="center"/>
        <w:rPr>
          <w:szCs w:val="22"/>
        </w:rPr>
      </w:pPr>
      <w:r w:rsidRPr="009A66DD">
        <w:rPr>
          <w:szCs w:val="22"/>
        </w:rPr>
        <w:t>Beth E. Kolko</w:t>
      </w:r>
    </w:p>
    <w:p w14:paraId="3D6FCA81" w14:textId="17354ABD" w:rsidR="000869A4" w:rsidRPr="009A66DD" w:rsidRDefault="000869A4" w:rsidP="009A66DD">
      <w:pPr>
        <w:ind w:left="630"/>
        <w:jc w:val="center"/>
        <w:rPr>
          <w:szCs w:val="22"/>
        </w:rPr>
      </w:pPr>
      <w:r w:rsidRPr="009A66DD">
        <w:rPr>
          <w:szCs w:val="22"/>
        </w:rPr>
        <w:t>Professor</w:t>
      </w:r>
    </w:p>
    <w:p w14:paraId="04B88FF5" w14:textId="77777777" w:rsidR="000869A4" w:rsidRPr="009A66DD" w:rsidRDefault="000869A4" w:rsidP="009A66DD">
      <w:pPr>
        <w:ind w:left="630"/>
        <w:jc w:val="center"/>
        <w:rPr>
          <w:szCs w:val="22"/>
        </w:rPr>
      </w:pPr>
      <w:r w:rsidRPr="009A66DD">
        <w:rPr>
          <w:szCs w:val="22"/>
        </w:rPr>
        <w:t>Department of Human Centered Design &amp; Engineering</w:t>
      </w:r>
    </w:p>
    <w:p w14:paraId="57D1C751" w14:textId="25D84113" w:rsidR="000A3854" w:rsidRPr="009A66DD" w:rsidRDefault="000A3854" w:rsidP="009A66DD">
      <w:pPr>
        <w:ind w:left="630"/>
        <w:jc w:val="center"/>
        <w:rPr>
          <w:szCs w:val="22"/>
        </w:rPr>
      </w:pPr>
      <w:r w:rsidRPr="009A66DD">
        <w:rPr>
          <w:szCs w:val="22"/>
        </w:rPr>
        <w:t>University of Washington</w:t>
      </w:r>
    </w:p>
    <w:p w14:paraId="37775C5B" w14:textId="77777777" w:rsidR="000869A4" w:rsidRPr="009A66DD" w:rsidRDefault="000869A4" w:rsidP="009A66DD">
      <w:pPr>
        <w:ind w:left="630"/>
        <w:jc w:val="center"/>
        <w:rPr>
          <w:szCs w:val="22"/>
        </w:rPr>
      </w:pPr>
      <w:proofErr w:type="spellStart"/>
      <w:r w:rsidRPr="009A66DD">
        <w:rPr>
          <w:szCs w:val="22"/>
        </w:rPr>
        <w:t>Sieg</w:t>
      </w:r>
      <w:proofErr w:type="spellEnd"/>
      <w:r w:rsidRPr="009A66DD">
        <w:rPr>
          <w:szCs w:val="22"/>
        </w:rPr>
        <w:t xml:space="preserve"> 423, Box 352135</w:t>
      </w:r>
    </w:p>
    <w:p w14:paraId="4B72741C" w14:textId="7280F206" w:rsidR="000869A4" w:rsidRDefault="000869A4" w:rsidP="000869A4">
      <w:pPr>
        <w:tabs>
          <w:tab w:val="left" w:pos="288"/>
        </w:tabs>
      </w:pPr>
      <w:r w:rsidRPr="00DE10A8">
        <w:tab/>
      </w:r>
    </w:p>
    <w:p w14:paraId="326D8664" w14:textId="77777777" w:rsidR="0057130B" w:rsidRPr="00DE10A8" w:rsidRDefault="0057130B" w:rsidP="000869A4">
      <w:pPr>
        <w:tabs>
          <w:tab w:val="left" w:pos="288"/>
        </w:tabs>
      </w:pPr>
    </w:p>
    <w:p w14:paraId="42ACBC10" w14:textId="192CC6AA" w:rsidR="000869A4" w:rsidRPr="00DE10A8" w:rsidRDefault="000869A4" w:rsidP="000869A4">
      <w:pPr>
        <w:pStyle w:val="Heading2"/>
      </w:pPr>
      <w:r w:rsidRPr="00DE10A8">
        <w:t>Educational History</w:t>
      </w:r>
    </w:p>
    <w:p w14:paraId="77B77758" w14:textId="77777777" w:rsidR="000869A4" w:rsidRPr="00E86B94" w:rsidRDefault="000869A4" w:rsidP="000869A4">
      <w:pPr>
        <w:tabs>
          <w:tab w:val="left" w:pos="630"/>
          <w:tab w:val="left" w:pos="2160"/>
        </w:tabs>
        <w:spacing w:after="80"/>
        <w:ind w:left="1080" w:hanging="450"/>
        <w:rPr>
          <w:sz w:val="20"/>
        </w:rPr>
      </w:pPr>
      <w:r w:rsidRPr="00E86B94">
        <w:rPr>
          <w:sz w:val="20"/>
        </w:rPr>
        <w:t>Ph.D., English, The University of Texas at Austin, May 1994</w:t>
      </w:r>
      <w:r w:rsidRPr="00E86B94">
        <w:rPr>
          <w:sz w:val="20"/>
        </w:rPr>
        <w:br/>
        <w:t>Dissertation: Cultural Studies, Commu</w:t>
      </w:r>
      <w:bookmarkStart w:id="0" w:name="_GoBack"/>
      <w:bookmarkEnd w:id="0"/>
      <w:r w:rsidRPr="00E86B94">
        <w:rPr>
          <w:sz w:val="20"/>
        </w:rPr>
        <w:t>nity, and the Teaching of Writing</w:t>
      </w:r>
    </w:p>
    <w:p w14:paraId="546A65DA" w14:textId="77777777" w:rsidR="000869A4" w:rsidRPr="00E86B94" w:rsidRDefault="000869A4" w:rsidP="000869A4">
      <w:pPr>
        <w:tabs>
          <w:tab w:val="clear" w:pos="432"/>
        </w:tabs>
        <w:spacing w:after="80"/>
        <w:ind w:left="1080" w:hanging="450"/>
        <w:rPr>
          <w:sz w:val="20"/>
        </w:rPr>
      </w:pPr>
      <w:r w:rsidRPr="00E86B94">
        <w:rPr>
          <w:sz w:val="20"/>
        </w:rPr>
        <w:t>M.A., English, The University of Texas at Austin, May 1991</w:t>
      </w:r>
    </w:p>
    <w:p w14:paraId="10D231D7" w14:textId="77777777" w:rsidR="000869A4" w:rsidRPr="00E86B94" w:rsidRDefault="000869A4" w:rsidP="000869A4">
      <w:pPr>
        <w:ind w:left="630"/>
        <w:rPr>
          <w:sz w:val="20"/>
        </w:rPr>
      </w:pPr>
      <w:r w:rsidRPr="00E86B94">
        <w:rPr>
          <w:sz w:val="20"/>
        </w:rPr>
        <w:t>B.A., English, cum laude, Oberlin College, May 1989</w:t>
      </w:r>
    </w:p>
    <w:p w14:paraId="6ACED02E" w14:textId="77777777" w:rsidR="000869A4" w:rsidRPr="00DE10A8" w:rsidRDefault="000869A4" w:rsidP="000869A4">
      <w:pPr>
        <w:tabs>
          <w:tab w:val="left" w:pos="288"/>
        </w:tabs>
      </w:pPr>
    </w:p>
    <w:p w14:paraId="2138C680" w14:textId="65CE1ED4" w:rsidR="000869A4" w:rsidRPr="00D445CC" w:rsidRDefault="000869A4" w:rsidP="000869A4">
      <w:pPr>
        <w:pStyle w:val="Heading2"/>
      </w:pPr>
      <w:r w:rsidRPr="00D445CC">
        <w:t>Employment History</w:t>
      </w:r>
    </w:p>
    <w:p w14:paraId="1A23CE41" w14:textId="77777777" w:rsidR="00683A6B" w:rsidRDefault="00D27A6F" w:rsidP="000869A4">
      <w:pPr>
        <w:pStyle w:val="listsofthings"/>
        <w:rPr>
          <w:sz w:val="20"/>
        </w:rPr>
      </w:pPr>
      <w:proofErr w:type="gramStart"/>
      <w:r>
        <w:rPr>
          <w:sz w:val="20"/>
        </w:rPr>
        <w:t>Professor,</w:t>
      </w:r>
      <w:r w:rsidR="00683A6B">
        <w:rPr>
          <w:sz w:val="20"/>
        </w:rPr>
        <w:t xml:space="preserve"> Department of Human Centered Design &amp; Engineering.</w:t>
      </w:r>
      <w:proofErr w:type="gramEnd"/>
      <w:r w:rsidR="00683A6B">
        <w:rPr>
          <w:sz w:val="20"/>
        </w:rPr>
        <w:t xml:space="preserve"> University of Washington, Seattle, WA. Fall 2010- present</w:t>
      </w:r>
    </w:p>
    <w:p w14:paraId="6AAC5E77" w14:textId="77777777" w:rsidR="000869A4" w:rsidRPr="00E86B94" w:rsidRDefault="000869A4" w:rsidP="000869A4">
      <w:pPr>
        <w:pStyle w:val="listsofthings"/>
        <w:rPr>
          <w:sz w:val="20"/>
        </w:rPr>
      </w:pPr>
      <w:r w:rsidRPr="00E86B94">
        <w:rPr>
          <w:sz w:val="20"/>
        </w:rPr>
        <w:t>Associate Professor, Department of Human Centered Design &amp; Engineering (formerly Technical Communication), University o</w:t>
      </w:r>
      <w:r w:rsidR="00683A6B">
        <w:rPr>
          <w:sz w:val="20"/>
        </w:rPr>
        <w:t xml:space="preserve">f Washington, Seattle, WA, </w:t>
      </w:r>
      <w:proofErr w:type="gramStart"/>
      <w:r w:rsidRPr="00E86B94">
        <w:rPr>
          <w:sz w:val="20"/>
        </w:rPr>
        <w:t>2000</w:t>
      </w:r>
      <w:proofErr w:type="gramEnd"/>
      <w:r w:rsidRPr="00E86B94">
        <w:rPr>
          <w:sz w:val="20"/>
        </w:rPr>
        <w:t>-</w:t>
      </w:r>
      <w:r w:rsidR="00683A6B">
        <w:rPr>
          <w:sz w:val="20"/>
        </w:rPr>
        <w:t xml:space="preserve"> 2010</w:t>
      </w:r>
    </w:p>
    <w:p w14:paraId="71B0E6AD" w14:textId="77777777" w:rsidR="000869A4" w:rsidRPr="00E86B94" w:rsidRDefault="000869A4" w:rsidP="000869A4">
      <w:pPr>
        <w:pStyle w:val="listsofthings"/>
        <w:rPr>
          <w:sz w:val="20"/>
        </w:rPr>
      </w:pPr>
      <w:r w:rsidRPr="00E86B94">
        <w:rPr>
          <w:sz w:val="20"/>
        </w:rPr>
        <w:t>Visiting Researcher, Microsoft Research, Redmond, WA, March-June 2007</w:t>
      </w:r>
    </w:p>
    <w:p w14:paraId="2A8E66D2" w14:textId="77777777" w:rsidR="000869A4" w:rsidRPr="00E86B94" w:rsidRDefault="000869A4" w:rsidP="000869A4">
      <w:pPr>
        <w:pStyle w:val="listsofthings"/>
        <w:rPr>
          <w:sz w:val="20"/>
        </w:rPr>
      </w:pPr>
      <w:r w:rsidRPr="00E86B94">
        <w:rPr>
          <w:sz w:val="20"/>
        </w:rPr>
        <w:t>Visiting Associate Professor, University of World Economy and Diplomacy, Tashkent, Uzbekistan, Fall 2000</w:t>
      </w:r>
    </w:p>
    <w:p w14:paraId="340B5663" w14:textId="77777777" w:rsidR="000869A4" w:rsidRPr="00E86B94" w:rsidRDefault="000869A4" w:rsidP="000869A4">
      <w:pPr>
        <w:pStyle w:val="listsofthings"/>
        <w:rPr>
          <w:sz w:val="20"/>
        </w:rPr>
      </w:pPr>
      <w:r w:rsidRPr="00E86B94">
        <w:rPr>
          <w:sz w:val="20"/>
        </w:rPr>
        <w:t>Assistant Professor, Rhetoric and Composition, English Department, University of Texas at Arlington, Arlington, TX, 1996-2000. Promoted and tenured in 2000</w:t>
      </w:r>
    </w:p>
    <w:p w14:paraId="31FDF479" w14:textId="77777777" w:rsidR="000869A4" w:rsidRPr="00E86B94" w:rsidRDefault="000869A4" w:rsidP="000869A4">
      <w:pPr>
        <w:pStyle w:val="listsofthings"/>
        <w:rPr>
          <w:sz w:val="20"/>
        </w:rPr>
      </w:pPr>
      <w:r w:rsidRPr="00E86B94">
        <w:rPr>
          <w:sz w:val="20"/>
        </w:rPr>
        <w:t>Assistant Professor, Rhetoric and Composition, English Department, University of Wyoming, Laramie, WY, 1994-1996</w:t>
      </w:r>
    </w:p>
    <w:p w14:paraId="76989DFF" w14:textId="77777777" w:rsidR="000869A4" w:rsidRPr="00E86B94" w:rsidRDefault="000869A4" w:rsidP="000869A4">
      <w:pPr>
        <w:pStyle w:val="listsofthings"/>
        <w:rPr>
          <w:sz w:val="20"/>
        </w:rPr>
      </w:pPr>
      <w:r w:rsidRPr="00E86B94">
        <w:rPr>
          <w:sz w:val="20"/>
        </w:rPr>
        <w:t>Adjunct Assistant Professor, Women's Studies Program, University of Wyoming, Laramie, WY, 1994-1996</w:t>
      </w:r>
    </w:p>
    <w:p w14:paraId="57F229E2" w14:textId="77777777" w:rsidR="000869A4" w:rsidRPr="00E86B94" w:rsidRDefault="000869A4" w:rsidP="000869A4">
      <w:pPr>
        <w:pStyle w:val="listsofthings"/>
        <w:rPr>
          <w:sz w:val="20"/>
        </w:rPr>
      </w:pPr>
      <w:r w:rsidRPr="00E86B94">
        <w:rPr>
          <w:sz w:val="20"/>
        </w:rPr>
        <w:t>Assistant Instructor, English, English Department, The University of Texas, Austin, TX, 1991-1994</w:t>
      </w:r>
    </w:p>
    <w:p w14:paraId="003DB2D3" w14:textId="77777777" w:rsidR="000869A4" w:rsidRPr="00E86B94" w:rsidRDefault="000869A4" w:rsidP="000869A4">
      <w:pPr>
        <w:pStyle w:val="listsofthings"/>
        <w:rPr>
          <w:sz w:val="20"/>
        </w:rPr>
      </w:pPr>
      <w:r w:rsidRPr="00E86B94">
        <w:rPr>
          <w:sz w:val="20"/>
        </w:rPr>
        <w:t xml:space="preserve">Teaching Assistant, English, English Department, The University of Texas, Austin, TX, 1989-1991 </w:t>
      </w:r>
    </w:p>
    <w:p w14:paraId="60E2C024" w14:textId="2EC97CC0" w:rsidR="000869A4" w:rsidRPr="00E86B94" w:rsidRDefault="000869A4" w:rsidP="0057130B">
      <w:pPr>
        <w:pStyle w:val="listsofthings"/>
        <w:rPr>
          <w:sz w:val="20"/>
        </w:rPr>
      </w:pPr>
      <w:r w:rsidRPr="00E86B94">
        <w:rPr>
          <w:sz w:val="20"/>
        </w:rPr>
        <w:t xml:space="preserve">Teaching Assistant, Technical Communication, Mechanical Engineering Department, The University of Texas, Austin, TX, 1990-1991 </w:t>
      </w:r>
    </w:p>
    <w:p w14:paraId="1F70869A" w14:textId="77777777" w:rsidR="000869A4" w:rsidRPr="00DE10A8" w:rsidRDefault="000869A4" w:rsidP="000869A4">
      <w:pPr>
        <w:tabs>
          <w:tab w:val="left" w:pos="288"/>
        </w:tabs>
      </w:pPr>
    </w:p>
    <w:p w14:paraId="3AE88827" w14:textId="19BB15BD" w:rsidR="000869A4" w:rsidRPr="00DE10A8" w:rsidRDefault="000869A4" w:rsidP="000869A4">
      <w:pPr>
        <w:pStyle w:val="Heading2"/>
      </w:pPr>
      <w:r w:rsidRPr="00DE10A8">
        <w:t>Affiliations and Other Appointments</w:t>
      </w:r>
    </w:p>
    <w:p w14:paraId="05BC2194" w14:textId="77777777" w:rsidR="000869A4" w:rsidRDefault="000869A4" w:rsidP="000869A4">
      <w:pPr>
        <w:pStyle w:val="listsofthings"/>
        <w:rPr>
          <w:sz w:val="20"/>
        </w:rPr>
      </w:pPr>
      <w:r w:rsidRPr="00C451CA">
        <w:rPr>
          <w:sz w:val="20"/>
          <w:highlight w:val="lightGray"/>
        </w:rPr>
        <w:t xml:space="preserve">Faculty Associate, </w:t>
      </w:r>
      <w:proofErr w:type="spellStart"/>
      <w:r w:rsidRPr="00C451CA">
        <w:rPr>
          <w:sz w:val="20"/>
          <w:highlight w:val="lightGray"/>
        </w:rPr>
        <w:t>Berkman</w:t>
      </w:r>
      <w:proofErr w:type="spellEnd"/>
      <w:r w:rsidRPr="00C451CA">
        <w:rPr>
          <w:sz w:val="20"/>
          <w:highlight w:val="lightGray"/>
        </w:rPr>
        <w:t xml:space="preserve"> Center for Internet and Society, Harvard University, August 2009-present</w:t>
      </w:r>
    </w:p>
    <w:p w14:paraId="1D60E357" w14:textId="77777777" w:rsidR="000869A4" w:rsidRPr="00E86B94" w:rsidRDefault="000869A4" w:rsidP="000869A4">
      <w:pPr>
        <w:pStyle w:val="listsofthings"/>
        <w:rPr>
          <w:sz w:val="20"/>
        </w:rPr>
      </w:pPr>
      <w:r w:rsidRPr="00E86B94">
        <w:rPr>
          <w:sz w:val="20"/>
        </w:rPr>
        <w:t xml:space="preserve">Fellow, </w:t>
      </w:r>
      <w:proofErr w:type="spellStart"/>
      <w:r w:rsidRPr="00E86B94">
        <w:rPr>
          <w:sz w:val="20"/>
        </w:rPr>
        <w:t>Berkman</w:t>
      </w:r>
      <w:proofErr w:type="spellEnd"/>
      <w:r w:rsidRPr="00E86B94">
        <w:rPr>
          <w:sz w:val="20"/>
        </w:rPr>
        <w:t xml:space="preserve"> Center for Internet and Society, Harvard Univer</w:t>
      </w:r>
      <w:r>
        <w:rPr>
          <w:sz w:val="20"/>
        </w:rPr>
        <w:t>sity, September 2007-July 2009</w:t>
      </w:r>
    </w:p>
    <w:p w14:paraId="28FE3967" w14:textId="77777777" w:rsidR="000869A4" w:rsidRPr="00E86B94" w:rsidRDefault="000869A4" w:rsidP="000869A4">
      <w:pPr>
        <w:pStyle w:val="listsofthings"/>
        <w:rPr>
          <w:sz w:val="20"/>
        </w:rPr>
      </w:pPr>
      <w:r>
        <w:rPr>
          <w:sz w:val="20"/>
        </w:rPr>
        <w:t>Adjunct</w:t>
      </w:r>
      <w:r w:rsidRPr="00E86B94">
        <w:rPr>
          <w:sz w:val="20"/>
        </w:rPr>
        <w:t xml:space="preserve"> Associate Professor, The Information School, University of Washington, 2009-present</w:t>
      </w:r>
    </w:p>
    <w:p w14:paraId="3BECF21F" w14:textId="77777777" w:rsidR="000869A4" w:rsidRPr="00E86B94" w:rsidRDefault="000869A4" w:rsidP="000869A4">
      <w:pPr>
        <w:pStyle w:val="listsofthings"/>
        <w:rPr>
          <w:b/>
          <w:sz w:val="20"/>
        </w:rPr>
      </w:pPr>
      <w:r>
        <w:rPr>
          <w:sz w:val="20"/>
        </w:rPr>
        <w:t xml:space="preserve">Affiliate, </w:t>
      </w:r>
      <w:r w:rsidRPr="00E86B94">
        <w:rPr>
          <w:sz w:val="20"/>
        </w:rPr>
        <w:t>Center for Internet Studies, University of Washington, 2002-2007</w:t>
      </w:r>
    </w:p>
    <w:p w14:paraId="0C11509A" w14:textId="77777777" w:rsidR="000869A4" w:rsidRPr="00E86B94" w:rsidRDefault="000869A4" w:rsidP="000869A4">
      <w:pPr>
        <w:pStyle w:val="listsofthings"/>
        <w:rPr>
          <w:sz w:val="20"/>
        </w:rPr>
      </w:pPr>
      <w:r>
        <w:rPr>
          <w:sz w:val="20"/>
        </w:rPr>
        <w:t xml:space="preserve">Affiliate, </w:t>
      </w:r>
      <w:r w:rsidRPr="00E86B94">
        <w:rPr>
          <w:sz w:val="20"/>
        </w:rPr>
        <w:t xml:space="preserve">Russian, East European and Central Asian Studies Program, University of Washington, 2002-present  </w:t>
      </w:r>
    </w:p>
    <w:p w14:paraId="0F4DE669" w14:textId="77777777" w:rsidR="000869A4" w:rsidRPr="00DE10A8" w:rsidRDefault="000869A4" w:rsidP="000869A4">
      <w:pPr>
        <w:tabs>
          <w:tab w:val="left" w:pos="288"/>
        </w:tabs>
      </w:pPr>
    </w:p>
    <w:p w14:paraId="4E9426CE" w14:textId="02C3A41A" w:rsidR="000869A4" w:rsidRPr="00DE10A8" w:rsidRDefault="0057130B" w:rsidP="000869A4">
      <w:pPr>
        <w:pStyle w:val="Heading1"/>
      </w:pPr>
      <w:r>
        <w:t xml:space="preserve">Selected </w:t>
      </w:r>
      <w:r w:rsidR="000869A4" w:rsidRPr="00DE10A8">
        <w:t xml:space="preserve">Publications </w:t>
      </w:r>
    </w:p>
    <w:p w14:paraId="24A17944" w14:textId="77777777" w:rsidR="000869A4" w:rsidRPr="00DE10A8" w:rsidRDefault="000869A4" w:rsidP="000869A4">
      <w:pPr>
        <w:tabs>
          <w:tab w:val="left" w:pos="288"/>
        </w:tabs>
      </w:pPr>
    </w:p>
    <w:p w14:paraId="61B5E3AB" w14:textId="0E361066" w:rsidR="000869A4" w:rsidRPr="00DE10A8" w:rsidRDefault="000869A4" w:rsidP="000869A4">
      <w:pPr>
        <w:pStyle w:val="Heading2"/>
      </w:pPr>
      <w:r>
        <w:lastRenderedPageBreak/>
        <w:t xml:space="preserve">Refereed Archival Journal articles  </w:t>
      </w:r>
    </w:p>
    <w:p w14:paraId="628452DE" w14:textId="1B3059A4" w:rsidR="00BE21C8" w:rsidRPr="003C45A5" w:rsidRDefault="00BE21C8" w:rsidP="008D5B0D">
      <w:pPr>
        <w:pStyle w:val="ListParagraph"/>
        <w:numPr>
          <w:ilvl w:val="0"/>
          <w:numId w:val="12"/>
        </w:numPr>
        <w:rPr>
          <w:sz w:val="20"/>
          <w:szCs w:val="20"/>
        </w:rPr>
      </w:pPr>
      <w:r w:rsidRPr="003C45A5">
        <w:rPr>
          <w:color w:val="auto"/>
          <w:sz w:val="20"/>
          <w:szCs w:val="20"/>
        </w:rPr>
        <w:t xml:space="preserve">Walton, R., </w:t>
      </w:r>
      <w:proofErr w:type="spellStart"/>
      <w:r w:rsidRPr="003C45A5">
        <w:rPr>
          <w:color w:val="auto"/>
          <w:sz w:val="20"/>
          <w:szCs w:val="20"/>
        </w:rPr>
        <w:t>Yaaqoubi</w:t>
      </w:r>
      <w:proofErr w:type="spellEnd"/>
      <w:r w:rsidRPr="003C45A5">
        <w:rPr>
          <w:color w:val="auto"/>
          <w:sz w:val="20"/>
          <w:szCs w:val="20"/>
        </w:rPr>
        <w:t>, J., &amp; Kolko, B.E. (2012, accepted for publication). What’s it for? Expectations of Internet value and usefulness in Central Asia.</w:t>
      </w:r>
      <w:r w:rsidRPr="003C45A5">
        <w:rPr>
          <w:i/>
          <w:iCs/>
          <w:color w:val="auto"/>
          <w:sz w:val="20"/>
          <w:szCs w:val="20"/>
        </w:rPr>
        <w:t xml:space="preserve"> Information Technologies and International Development</w:t>
      </w:r>
      <w:r w:rsidRPr="003C45A5">
        <w:rPr>
          <w:color w:val="auto"/>
          <w:sz w:val="20"/>
          <w:szCs w:val="20"/>
        </w:rPr>
        <w:t xml:space="preserve">: 8(3). </w:t>
      </w:r>
      <w:r w:rsidR="000A3854">
        <w:rPr>
          <w:color w:val="auto"/>
          <w:sz w:val="20"/>
          <w:szCs w:val="20"/>
        </w:rPr>
        <w:t>69-84.</w:t>
      </w:r>
    </w:p>
    <w:p w14:paraId="1018632A" w14:textId="77777777" w:rsidR="00BE21C8" w:rsidRPr="003C45A5" w:rsidRDefault="00BE21C8" w:rsidP="00BE21C8">
      <w:pPr>
        <w:pStyle w:val="ListParagraph"/>
        <w:ind w:left="1008"/>
      </w:pPr>
    </w:p>
    <w:p w14:paraId="2AC8EE71" w14:textId="6B6E1349" w:rsidR="008D5B0D" w:rsidRPr="003C45A5" w:rsidRDefault="002248A7" w:rsidP="008D5B0D">
      <w:pPr>
        <w:pStyle w:val="ListParagraph"/>
        <w:numPr>
          <w:ilvl w:val="0"/>
          <w:numId w:val="12"/>
        </w:numPr>
      </w:pPr>
      <w:r w:rsidRPr="003C45A5">
        <w:rPr>
          <w:rFonts w:cs="Helvetica"/>
          <w:sz w:val="20"/>
        </w:rPr>
        <w:t xml:space="preserve">Kolko, B.E., </w:t>
      </w:r>
      <w:r w:rsidRPr="003C45A5">
        <w:rPr>
          <w:rFonts w:cs="Helvetica"/>
          <w:b/>
          <w:sz w:val="20"/>
          <w:u w:val="single"/>
        </w:rPr>
        <w:t>Putnam, C., Rose, E</w:t>
      </w:r>
      <w:r w:rsidRPr="003C45A5">
        <w:rPr>
          <w:rFonts w:cs="Helvetica"/>
          <w:sz w:val="20"/>
        </w:rPr>
        <w:t>. (2011) “</w:t>
      </w:r>
      <w:r w:rsidRPr="003C45A5">
        <w:rPr>
          <w:sz w:val="20"/>
        </w:rPr>
        <w:t xml:space="preserve">Reflection on research methodologies for </w:t>
      </w:r>
      <w:proofErr w:type="spellStart"/>
      <w:r w:rsidRPr="003C45A5">
        <w:rPr>
          <w:sz w:val="20"/>
        </w:rPr>
        <w:t>ubicomp</w:t>
      </w:r>
      <w:proofErr w:type="spellEnd"/>
      <w:r w:rsidRPr="003C45A5">
        <w:rPr>
          <w:sz w:val="20"/>
        </w:rPr>
        <w:t xml:space="preserve"> in </w:t>
      </w:r>
      <w:r w:rsidRPr="003C45A5">
        <w:rPr>
          <w:sz w:val="20"/>
          <w:szCs w:val="20"/>
        </w:rPr>
        <w:t xml:space="preserve">developing contexts”. </w:t>
      </w:r>
      <w:r w:rsidRPr="003C45A5">
        <w:rPr>
          <w:i/>
          <w:sz w:val="20"/>
          <w:szCs w:val="20"/>
        </w:rPr>
        <w:t>Journal of Personal and Ubiquitous Computing</w:t>
      </w:r>
      <w:r w:rsidRPr="003C45A5">
        <w:rPr>
          <w:sz w:val="20"/>
          <w:szCs w:val="20"/>
        </w:rPr>
        <w:t xml:space="preserve">. </w:t>
      </w:r>
      <w:proofErr w:type="spellStart"/>
      <w:r w:rsidRPr="003C45A5">
        <w:rPr>
          <w:sz w:val="20"/>
          <w:szCs w:val="20"/>
        </w:rPr>
        <w:t>OnlineFirst</w:t>
      </w:r>
      <w:proofErr w:type="spellEnd"/>
      <w:r w:rsidRPr="003C45A5">
        <w:rPr>
          <w:sz w:val="20"/>
          <w:szCs w:val="20"/>
        </w:rPr>
        <w:t xml:space="preserve"> publication </w:t>
      </w:r>
      <w:r w:rsidR="00F57874" w:rsidRPr="003C45A5">
        <w:rPr>
          <w:sz w:val="20"/>
          <w:szCs w:val="20"/>
        </w:rPr>
        <w:t xml:space="preserve">March 15, </w:t>
      </w:r>
      <w:proofErr w:type="gramStart"/>
      <w:r w:rsidR="00F57874" w:rsidRPr="003C45A5">
        <w:rPr>
          <w:sz w:val="20"/>
          <w:szCs w:val="20"/>
        </w:rPr>
        <w:t>2011</w:t>
      </w:r>
      <w:r w:rsidRPr="003C45A5">
        <w:rPr>
          <w:rStyle w:val="apple-converted-space"/>
          <w:color w:val="444444"/>
          <w:sz w:val="20"/>
          <w:szCs w:val="20"/>
        </w:rPr>
        <w:t> </w:t>
      </w:r>
      <w:r w:rsidRPr="003C45A5">
        <w:rPr>
          <w:rStyle w:val="apple-style-span"/>
          <w:color w:val="444444"/>
          <w:sz w:val="20"/>
          <w:szCs w:val="20"/>
        </w:rPr>
        <w:t xml:space="preserve"> doi:10.1007</w:t>
      </w:r>
      <w:proofErr w:type="gramEnd"/>
      <w:r w:rsidRPr="003C45A5">
        <w:rPr>
          <w:rStyle w:val="apple-style-span"/>
          <w:color w:val="444444"/>
          <w:sz w:val="20"/>
          <w:szCs w:val="20"/>
        </w:rPr>
        <w:t>/s00779-010-0338</w:t>
      </w:r>
      <w:r w:rsidR="001110B6" w:rsidRPr="003C45A5">
        <w:rPr>
          <w:sz w:val="20"/>
          <w:szCs w:val="20"/>
        </w:rPr>
        <w:t xml:space="preserve">. </w:t>
      </w:r>
      <w:r w:rsidRPr="003C45A5">
        <w:rPr>
          <w:sz w:val="20"/>
          <w:szCs w:val="20"/>
        </w:rPr>
        <w:t>1-9.</w:t>
      </w:r>
      <w:r w:rsidR="008D5B0D" w:rsidRPr="003C45A5">
        <w:rPr>
          <w:sz w:val="20"/>
          <w:szCs w:val="20"/>
        </w:rPr>
        <w:t xml:space="preserve"> Print publication </w:t>
      </w:r>
      <w:r w:rsidR="008D5B0D" w:rsidRPr="003C45A5">
        <w:rPr>
          <w:rFonts w:ascii="Verdana" w:hAnsi="Verdana" w:cs="Times New Roman"/>
          <w:i/>
          <w:iCs/>
          <w:sz w:val="18"/>
          <w:szCs w:val="18"/>
          <w:shd w:val="clear" w:color="auto" w:fill="FFFFFF"/>
        </w:rPr>
        <w:t>15(6), 575-583.</w:t>
      </w:r>
      <w:r w:rsidR="003071CF" w:rsidRPr="003C45A5">
        <w:rPr>
          <w:rFonts w:ascii="Verdana" w:hAnsi="Verdana" w:cs="Times New Roman"/>
          <w:i/>
          <w:iCs/>
          <w:sz w:val="18"/>
          <w:szCs w:val="18"/>
          <w:shd w:val="clear" w:color="auto" w:fill="FFFFFF"/>
        </w:rPr>
        <w:t xml:space="preserve"> [Not sure if it was counted last year or not which is why I include it here]</w:t>
      </w:r>
    </w:p>
    <w:p w14:paraId="19EBF948" w14:textId="21B06FD7" w:rsidR="001110B6" w:rsidRPr="008D5B0D" w:rsidRDefault="001110B6" w:rsidP="008D5B0D">
      <w:pPr>
        <w:rPr>
          <w:highlight w:val="lightGray"/>
        </w:rPr>
      </w:pPr>
    </w:p>
    <w:p w14:paraId="0CC6F0B0" w14:textId="77777777" w:rsidR="001110B6" w:rsidRPr="0093782B" w:rsidRDefault="001110B6" w:rsidP="001110B6">
      <w:pPr>
        <w:pStyle w:val="Title"/>
        <w:jc w:val="left"/>
        <w:rPr>
          <w:rFonts w:ascii="Arial" w:hAnsi="Arial" w:cs="Helvetica"/>
          <w:sz w:val="20"/>
          <w:highlight w:val="lightGray"/>
          <w:u w:val="none"/>
        </w:rPr>
      </w:pPr>
    </w:p>
    <w:p w14:paraId="470C45E3" w14:textId="77777777" w:rsidR="000869A4" w:rsidRPr="0093782B" w:rsidRDefault="000869A4" w:rsidP="001110B6">
      <w:pPr>
        <w:pStyle w:val="listsofthings"/>
        <w:numPr>
          <w:ilvl w:val="0"/>
          <w:numId w:val="12"/>
        </w:numPr>
        <w:rPr>
          <w:sz w:val="20"/>
          <w:highlight w:val="lightGray"/>
        </w:rPr>
      </w:pPr>
      <w:proofErr w:type="spellStart"/>
      <w:r w:rsidRPr="00EB4717">
        <w:rPr>
          <w:rFonts w:cs="Helvetica"/>
          <w:b/>
          <w:color w:val="auto"/>
          <w:sz w:val="20"/>
          <w:highlight w:val="lightGray"/>
        </w:rPr>
        <w:t>Gleave</w:t>
      </w:r>
      <w:proofErr w:type="spellEnd"/>
      <w:r w:rsidRPr="00EB4717">
        <w:rPr>
          <w:rFonts w:cs="Helvetica"/>
          <w:b/>
          <w:color w:val="auto"/>
          <w:sz w:val="20"/>
          <w:highlight w:val="lightGray"/>
        </w:rPr>
        <w:t>, E., Robbins, B</w:t>
      </w:r>
      <w:r w:rsidRPr="00EB4717">
        <w:rPr>
          <w:rFonts w:cs="Helvetica"/>
          <w:i/>
          <w:color w:val="auto"/>
          <w:sz w:val="20"/>
          <w:highlight w:val="lightGray"/>
        </w:rPr>
        <w:t>.,</w:t>
      </w:r>
      <w:r w:rsidRPr="0093782B">
        <w:rPr>
          <w:rFonts w:cs="Helvetica"/>
          <w:color w:val="auto"/>
          <w:sz w:val="20"/>
          <w:highlight w:val="lightGray"/>
        </w:rPr>
        <w:t xml:space="preserve"> Kolko, B.E. </w:t>
      </w:r>
      <w:r w:rsidR="00373BB3" w:rsidRPr="0093782B">
        <w:rPr>
          <w:rFonts w:cs="Helvetica"/>
          <w:color w:val="auto"/>
          <w:sz w:val="20"/>
          <w:highlight w:val="lightGray"/>
        </w:rPr>
        <w:t xml:space="preserve">(2011). </w:t>
      </w:r>
      <w:r w:rsidRPr="0093782B">
        <w:rPr>
          <w:rFonts w:cs="Helvetica"/>
          <w:color w:val="auto"/>
          <w:sz w:val="20"/>
          <w:highlight w:val="lightGray"/>
        </w:rPr>
        <w:t xml:space="preserve">“Trust in Uzbekistan." </w:t>
      </w:r>
      <w:r w:rsidRPr="0093782B">
        <w:rPr>
          <w:rFonts w:cs="Helvetica"/>
          <w:i/>
          <w:color w:val="auto"/>
          <w:sz w:val="20"/>
          <w:highlight w:val="lightGray"/>
        </w:rPr>
        <w:t>International Political Science Review</w:t>
      </w:r>
      <w:r w:rsidRPr="0093782B">
        <w:rPr>
          <w:rFonts w:cs="Helvetica"/>
          <w:color w:val="auto"/>
          <w:sz w:val="20"/>
          <w:highlight w:val="lightGray"/>
        </w:rPr>
        <w:t xml:space="preserve">. </w:t>
      </w:r>
      <w:proofErr w:type="spellStart"/>
      <w:r w:rsidR="001110B6" w:rsidRPr="0093782B">
        <w:rPr>
          <w:rFonts w:cs="Helvetica"/>
          <w:color w:val="auto"/>
          <w:sz w:val="20"/>
          <w:highlight w:val="lightGray"/>
        </w:rPr>
        <w:t>OnlineFirst</w:t>
      </w:r>
      <w:proofErr w:type="spellEnd"/>
      <w:r w:rsidR="001110B6" w:rsidRPr="0093782B">
        <w:rPr>
          <w:rFonts w:cs="Helvetica"/>
          <w:color w:val="auto"/>
          <w:sz w:val="20"/>
          <w:highlight w:val="lightGray"/>
        </w:rPr>
        <w:t xml:space="preserve"> publication</w:t>
      </w:r>
      <w:r w:rsidR="00DA21BD" w:rsidRPr="0093782B">
        <w:rPr>
          <w:rFonts w:cs="Helvetica"/>
          <w:color w:val="auto"/>
          <w:sz w:val="20"/>
          <w:highlight w:val="lightGray"/>
        </w:rPr>
        <w:t xml:space="preserve"> February 28, 2011. </w:t>
      </w:r>
      <w:r w:rsidR="00FD57F2" w:rsidRPr="0093782B">
        <w:rPr>
          <w:rFonts w:cs="Helvetica"/>
          <w:color w:val="auto"/>
          <w:sz w:val="20"/>
          <w:highlight w:val="lightGray"/>
        </w:rPr>
        <w:t xml:space="preserve"> </w:t>
      </w:r>
      <w:r w:rsidR="00FD57F2" w:rsidRPr="0093782B">
        <w:rPr>
          <w:color w:val="222222"/>
          <w:sz w:val="20"/>
          <w:szCs w:val="20"/>
          <w:highlight w:val="lightGray"/>
        </w:rPr>
        <w:t>10.1177/</w:t>
      </w:r>
      <w:proofErr w:type="gramStart"/>
      <w:r w:rsidR="00FD57F2" w:rsidRPr="0093782B">
        <w:rPr>
          <w:color w:val="222222"/>
          <w:sz w:val="20"/>
          <w:szCs w:val="20"/>
          <w:highlight w:val="lightGray"/>
        </w:rPr>
        <w:t>0192512110379491</w:t>
      </w:r>
      <w:r w:rsidR="00FD57F2" w:rsidRPr="0093782B">
        <w:rPr>
          <w:rFonts w:cs="Helvetica"/>
          <w:color w:val="auto"/>
          <w:sz w:val="20"/>
          <w:highlight w:val="lightGray"/>
        </w:rPr>
        <w:t xml:space="preserve">  </w:t>
      </w:r>
      <w:r w:rsidR="00FA112B" w:rsidRPr="0093782B">
        <w:rPr>
          <w:rFonts w:cs="Helvetica"/>
          <w:color w:val="auto"/>
          <w:sz w:val="20"/>
          <w:highlight w:val="lightGray"/>
        </w:rPr>
        <w:t>1</w:t>
      </w:r>
      <w:proofErr w:type="gramEnd"/>
      <w:r w:rsidR="00FA112B" w:rsidRPr="0093782B">
        <w:rPr>
          <w:rFonts w:cs="Helvetica"/>
          <w:color w:val="auto"/>
          <w:sz w:val="20"/>
          <w:highlight w:val="lightGray"/>
        </w:rPr>
        <w:t>-21</w:t>
      </w:r>
      <w:r w:rsidRPr="0093782B">
        <w:rPr>
          <w:rFonts w:cs="Helvetica"/>
          <w:color w:val="auto"/>
          <w:sz w:val="20"/>
          <w:highlight w:val="lightGray"/>
        </w:rPr>
        <w:t xml:space="preserve">. </w:t>
      </w:r>
    </w:p>
    <w:p w14:paraId="3CE1E6EA" w14:textId="77777777" w:rsidR="001110B6" w:rsidRPr="00C451CA" w:rsidRDefault="001110B6" w:rsidP="001110B6">
      <w:pPr>
        <w:pStyle w:val="Title"/>
        <w:jc w:val="left"/>
        <w:rPr>
          <w:rFonts w:ascii="Arial" w:hAnsi="Arial" w:cs="Helvetica"/>
          <w:sz w:val="20"/>
          <w:highlight w:val="lightGray"/>
          <w:u w:val="none"/>
        </w:rPr>
      </w:pPr>
    </w:p>
    <w:p w14:paraId="6E1B6673" w14:textId="307F55E0" w:rsidR="008D744B" w:rsidRPr="008D744B" w:rsidRDefault="001110B6" w:rsidP="008D744B">
      <w:pPr>
        <w:pStyle w:val="listsofthings"/>
        <w:numPr>
          <w:ilvl w:val="0"/>
          <w:numId w:val="12"/>
        </w:numPr>
        <w:rPr>
          <w:sz w:val="20"/>
          <w:highlight w:val="lightGray"/>
        </w:rPr>
      </w:pPr>
      <w:r w:rsidRPr="00C451CA">
        <w:rPr>
          <w:sz w:val="20"/>
          <w:highlight w:val="lightGray"/>
        </w:rPr>
        <w:t>Best, M.B</w:t>
      </w:r>
      <w:r w:rsidRPr="00EB4717">
        <w:rPr>
          <w:sz w:val="20"/>
          <w:highlight w:val="lightGray"/>
        </w:rPr>
        <w:t xml:space="preserve">., </w:t>
      </w:r>
      <w:r w:rsidRPr="00EB4717">
        <w:rPr>
          <w:b/>
          <w:sz w:val="20"/>
          <w:highlight w:val="lightGray"/>
        </w:rPr>
        <w:t>Thakur, D</w:t>
      </w:r>
      <w:r w:rsidRPr="00C451CA">
        <w:rPr>
          <w:sz w:val="20"/>
          <w:highlight w:val="lightGray"/>
        </w:rPr>
        <w:t xml:space="preserve">., Kolko, B.E. (2010). “The Contribution of User-Based Subsidies to the Impact and </w:t>
      </w:r>
      <w:proofErr w:type="spellStart"/>
      <w:r w:rsidRPr="00C451CA">
        <w:rPr>
          <w:sz w:val="20"/>
          <w:highlight w:val="lightGray"/>
        </w:rPr>
        <w:t>Sustainabiltiy</w:t>
      </w:r>
      <w:proofErr w:type="spellEnd"/>
      <w:r w:rsidRPr="00C451CA">
        <w:rPr>
          <w:sz w:val="20"/>
          <w:highlight w:val="lightGray"/>
        </w:rPr>
        <w:t xml:space="preserve"> of </w:t>
      </w:r>
      <w:proofErr w:type="spellStart"/>
      <w:r w:rsidRPr="00C451CA">
        <w:rPr>
          <w:sz w:val="20"/>
          <w:highlight w:val="lightGray"/>
        </w:rPr>
        <w:t>Telecenters</w:t>
      </w:r>
      <w:proofErr w:type="spellEnd"/>
      <w:r w:rsidRPr="00C451CA">
        <w:rPr>
          <w:sz w:val="20"/>
          <w:highlight w:val="lightGray"/>
        </w:rPr>
        <w:t xml:space="preserve"> – the </w:t>
      </w:r>
      <w:proofErr w:type="spellStart"/>
      <w:r w:rsidRPr="00C451CA">
        <w:rPr>
          <w:sz w:val="20"/>
          <w:highlight w:val="lightGray"/>
        </w:rPr>
        <w:t>eCenter</w:t>
      </w:r>
      <w:proofErr w:type="spellEnd"/>
      <w:r w:rsidRPr="00C451CA">
        <w:rPr>
          <w:sz w:val="20"/>
          <w:highlight w:val="lightGray"/>
        </w:rPr>
        <w:t xml:space="preserve"> Project in Kyrgyzstan.” </w:t>
      </w:r>
      <w:r w:rsidRPr="00C451CA">
        <w:rPr>
          <w:i/>
          <w:sz w:val="20"/>
          <w:highlight w:val="lightGray"/>
        </w:rPr>
        <w:t>Special ICTD09 Iss</w:t>
      </w:r>
      <w:r w:rsidR="008D5B0D">
        <w:rPr>
          <w:i/>
          <w:sz w:val="20"/>
          <w:highlight w:val="lightGray"/>
        </w:rPr>
        <w:t>ue of Information Technologies and</w:t>
      </w:r>
      <w:r w:rsidRPr="00C451CA">
        <w:rPr>
          <w:i/>
          <w:sz w:val="20"/>
          <w:highlight w:val="lightGray"/>
        </w:rPr>
        <w:t xml:space="preserve"> International Development</w:t>
      </w:r>
      <w:r w:rsidRPr="00C451CA">
        <w:rPr>
          <w:sz w:val="20"/>
          <w:highlight w:val="lightGray"/>
        </w:rPr>
        <w:t>. 6:2</w:t>
      </w:r>
      <w:r w:rsidR="00C451CA">
        <w:rPr>
          <w:sz w:val="20"/>
          <w:highlight w:val="lightGray"/>
        </w:rPr>
        <w:t>.</w:t>
      </w:r>
      <w:r w:rsidRPr="00C451CA">
        <w:rPr>
          <w:sz w:val="20"/>
          <w:highlight w:val="lightGray"/>
        </w:rPr>
        <w:t xml:space="preserve"> 75-89</w:t>
      </w:r>
      <w:r w:rsidRPr="00C451CA">
        <w:rPr>
          <w:b/>
          <w:sz w:val="20"/>
          <w:highlight w:val="lightGray"/>
        </w:rPr>
        <w:t>.</w:t>
      </w:r>
      <w:r w:rsidRPr="00C451CA">
        <w:rPr>
          <w:sz w:val="20"/>
          <w:highlight w:val="lightGray"/>
        </w:rPr>
        <w:t xml:space="preserve"> </w:t>
      </w:r>
    </w:p>
    <w:p w14:paraId="3A846B23" w14:textId="77777777" w:rsidR="008D744B" w:rsidRDefault="008D744B" w:rsidP="008D744B">
      <w:pPr>
        <w:pStyle w:val="listsofthings"/>
        <w:ind w:left="0"/>
        <w:rPr>
          <w:b/>
          <w:sz w:val="20"/>
        </w:rPr>
      </w:pPr>
    </w:p>
    <w:p w14:paraId="7D72C169" w14:textId="2C364F14" w:rsidR="000869A4" w:rsidRPr="008D744B" w:rsidRDefault="000869A4" w:rsidP="00645F18">
      <w:pPr>
        <w:pStyle w:val="listsofthings"/>
        <w:numPr>
          <w:ilvl w:val="0"/>
          <w:numId w:val="12"/>
        </w:numPr>
        <w:ind w:left="1350" w:hanging="720"/>
        <w:rPr>
          <w:sz w:val="20"/>
          <w:highlight w:val="lightGray"/>
        </w:rPr>
      </w:pPr>
      <w:r w:rsidRPr="008D744B">
        <w:rPr>
          <w:b/>
          <w:sz w:val="20"/>
        </w:rPr>
        <w:t xml:space="preserve">Putnam, C., Rose, </w:t>
      </w:r>
      <w:r w:rsidRPr="008D744B">
        <w:rPr>
          <w:sz w:val="20"/>
        </w:rPr>
        <w:t>E., &amp; Kolko, B. (2009). “</w:t>
      </w:r>
      <w:r w:rsidR="001110B6" w:rsidRPr="008D744B">
        <w:rPr>
          <w:sz w:val="20"/>
        </w:rPr>
        <w:t>Adapting User-Centered Design Methods to Design for Diverse Populations</w:t>
      </w:r>
      <w:r w:rsidRPr="008D744B">
        <w:rPr>
          <w:sz w:val="20"/>
        </w:rPr>
        <w:t xml:space="preserve">.” </w:t>
      </w:r>
      <w:r w:rsidRPr="008D744B">
        <w:rPr>
          <w:i/>
          <w:sz w:val="20"/>
        </w:rPr>
        <w:t xml:space="preserve">Information Technology and International Development 5:4. </w:t>
      </w:r>
      <w:r w:rsidRPr="008D744B">
        <w:rPr>
          <w:sz w:val="20"/>
        </w:rPr>
        <w:t>49-71.</w:t>
      </w:r>
    </w:p>
    <w:p w14:paraId="3672D60D" w14:textId="77777777" w:rsidR="000869A4" w:rsidRPr="00C451CA" w:rsidRDefault="000869A4" w:rsidP="000869A4">
      <w:pPr>
        <w:tabs>
          <w:tab w:val="clear" w:pos="432"/>
          <w:tab w:val="left" w:pos="1350"/>
        </w:tabs>
        <w:ind w:left="1350" w:hanging="720"/>
        <w:rPr>
          <w:sz w:val="20"/>
        </w:rPr>
      </w:pPr>
    </w:p>
    <w:p w14:paraId="6E8A82C4" w14:textId="77777777" w:rsidR="000869A4" w:rsidRPr="00C451CA" w:rsidRDefault="000869A4" w:rsidP="000869A4">
      <w:pPr>
        <w:numPr>
          <w:ilvl w:val="0"/>
          <w:numId w:val="12"/>
        </w:numPr>
        <w:tabs>
          <w:tab w:val="clear" w:pos="432"/>
          <w:tab w:val="left" w:pos="1350"/>
        </w:tabs>
        <w:ind w:left="1350" w:hanging="720"/>
        <w:rPr>
          <w:sz w:val="20"/>
        </w:rPr>
      </w:pPr>
      <w:r w:rsidRPr="00EB4717">
        <w:rPr>
          <w:b/>
          <w:sz w:val="20"/>
        </w:rPr>
        <w:t xml:space="preserve">Walton, R., Putnam, C., Johnson, E., </w:t>
      </w:r>
      <w:r w:rsidRPr="00C451CA">
        <w:rPr>
          <w:sz w:val="20"/>
        </w:rPr>
        <w:t xml:space="preserve">&amp; Kolko, B. (2009). “From Binary to Shades of Gray: Exploring the Relationship between ICT Skills and Employment.” </w:t>
      </w:r>
      <w:r w:rsidRPr="00C451CA">
        <w:rPr>
          <w:i/>
          <w:sz w:val="20"/>
        </w:rPr>
        <w:t>Information Technology and International Development 5:2</w:t>
      </w:r>
      <w:r w:rsidRPr="00C451CA">
        <w:rPr>
          <w:sz w:val="20"/>
        </w:rPr>
        <w:t>. 1-18.</w:t>
      </w:r>
    </w:p>
    <w:p w14:paraId="52C7956F" w14:textId="77777777" w:rsidR="000869A4" w:rsidRPr="00C451CA" w:rsidRDefault="000869A4" w:rsidP="000869A4">
      <w:pPr>
        <w:tabs>
          <w:tab w:val="clear" w:pos="432"/>
          <w:tab w:val="left" w:pos="1350"/>
        </w:tabs>
        <w:ind w:left="1350" w:hanging="720"/>
        <w:rPr>
          <w:sz w:val="20"/>
        </w:rPr>
      </w:pPr>
    </w:p>
    <w:p w14:paraId="4DBCA375" w14:textId="77777777" w:rsidR="000869A4" w:rsidRPr="00C451CA" w:rsidRDefault="000869A4" w:rsidP="000869A4">
      <w:pPr>
        <w:numPr>
          <w:ilvl w:val="0"/>
          <w:numId w:val="12"/>
        </w:numPr>
        <w:tabs>
          <w:tab w:val="clear" w:pos="432"/>
          <w:tab w:val="left" w:pos="1350"/>
        </w:tabs>
        <w:ind w:left="1350" w:hanging="720"/>
        <w:rPr>
          <w:sz w:val="20"/>
        </w:rPr>
      </w:pPr>
      <w:r w:rsidRPr="00EB4717">
        <w:rPr>
          <w:b/>
          <w:sz w:val="20"/>
        </w:rPr>
        <w:t>Johnson, E</w:t>
      </w:r>
      <w:r w:rsidRPr="00C451CA">
        <w:rPr>
          <w:sz w:val="20"/>
        </w:rPr>
        <w:t xml:space="preserve">., Kolko, B., &amp; </w:t>
      </w:r>
      <w:proofErr w:type="spellStart"/>
      <w:r w:rsidRPr="00EB4717">
        <w:rPr>
          <w:b/>
          <w:sz w:val="20"/>
        </w:rPr>
        <w:t>Salikhbaeva</w:t>
      </w:r>
      <w:proofErr w:type="spellEnd"/>
      <w:r w:rsidRPr="00EB4717">
        <w:rPr>
          <w:b/>
          <w:sz w:val="20"/>
        </w:rPr>
        <w:t>, O</w:t>
      </w:r>
      <w:r w:rsidRPr="00C451CA">
        <w:rPr>
          <w:sz w:val="20"/>
        </w:rPr>
        <w:t xml:space="preserve">. (2009). Boundaries and information: Sidestepping restrictions through Internet conversations.” </w:t>
      </w:r>
      <w:r w:rsidRPr="00C451CA">
        <w:rPr>
          <w:i/>
          <w:sz w:val="20"/>
        </w:rPr>
        <w:t>First Monday 14:8 – 3</w:t>
      </w:r>
      <w:r w:rsidRPr="00C451CA">
        <w:rPr>
          <w:sz w:val="20"/>
        </w:rPr>
        <w:t xml:space="preserve">. </w:t>
      </w:r>
      <w:proofErr w:type="spellStart"/>
      <w:proofErr w:type="gramStart"/>
      <w:r w:rsidRPr="00C451CA">
        <w:rPr>
          <w:sz w:val="20"/>
        </w:rPr>
        <w:t>np</w:t>
      </w:r>
      <w:proofErr w:type="spellEnd"/>
      <w:proofErr w:type="gramEnd"/>
      <w:r w:rsidRPr="00C451CA">
        <w:rPr>
          <w:sz w:val="20"/>
        </w:rPr>
        <w:t>. 9472 words.</w:t>
      </w:r>
    </w:p>
    <w:p w14:paraId="58D79B11" w14:textId="77777777" w:rsidR="000869A4" w:rsidRPr="00E86B94" w:rsidRDefault="000869A4" w:rsidP="000869A4">
      <w:pPr>
        <w:tabs>
          <w:tab w:val="clear" w:pos="432"/>
          <w:tab w:val="left" w:pos="1350"/>
        </w:tabs>
        <w:ind w:left="1350"/>
        <w:rPr>
          <w:sz w:val="20"/>
        </w:rPr>
      </w:pPr>
      <w:r w:rsidRPr="00C451CA">
        <w:rPr>
          <w:sz w:val="20"/>
        </w:rPr>
        <w:t>http://firstmonday.org/htbin/cgiwrap/bin/ojs/index.php/fm/article/viewArticle/2505/2247</w:t>
      </w:r>
    </w:p>
    <w:p w14:paraId="6264B3AA" w14:textId="77777777" w:rsidR="000869A4" w:rsidRPr="00E86B94" w:rsidRDefault="000869A4" w:rsidP="000869A4">
      <w:pPr>
        <w:tabs>
          <w:tab w:val="clear" w:pos="432"/>
          <w:tab w:val="left" w:pos="1350"/>
        </w:tabs>
        <w:ind w:left="1350" w:hanging="720"/>
        <w:rPr>
          <w:sz w:val="20"/>
        </w:rPr>
      </w:pPr>
    </w:p>
    <w:p w14:paraId="4C4D6E74" w14:textId="77777777" w:rsidR="000869A4" w:rsidRPr="00E86B94" w:rsidRDefault="000869A4" w:rsidP="000869A4">
      <w:pPr>
        <w:numPr>
          <w:ilvl w:val="0"/>
          <w:numId w:val="12"/>
        </w:numPr>
        <w:tabs>
          <w:tab w:val="clear" w:pos="432"/>
          <w:tab w:val="left" w:pos="1350"/>
        </w:tabs>
        <w:ind w:left="1350" w:hanging="720"/>
        <w:rPr>
          <w:sz w:val="20"/>
        </w:rPr>
      </w:pPr>
      <w:r>
        <w:rPr>
          <w:sz w:val="20"/>
        </w:rPr>
        <w:t xml:space="preserve">Kim, S, </w:t>
      </w:r>
      <w:r w:rsidRPr="00E86B94">
        <w:rPr>
          <w:sz w:val="20"/>
        </w:rPr>
        <w:t xml:space="preserve">Farber, S., Kolko, B.E., Kim, W., </w:t>
      </w:r>
      <w:proofErr w:type="spellStart"/>
      <w:r w:rsidRPr="00E86B94">
        <w:rPr>
          <w:sz w:val="20"/>
        </w:rPr>
        <w:t>Ellsbury</w:t>
      </w:r>
      <w:proofErr w:type="spellEnd"/>
      <w:r w:rsidRPr="00E86B94">
        <w:rPr>
          <w:sz w:val="20"/>
        </w:rPr>
        <w:t>, K.,</w:t>
      </w:r>
      <w:r>
        <w:rPr>
          <w:sz w:val="20"/>
        </w:rPr>
        <w:t xml:space="preserve"> &amp;</w:t>
      </w:r>
      <w:r w:rsidRPr="00E86B94">
        <w:rPr>
          <w:sz w:val="20"/>
        </w:rPr>
        <w:t xml:space="preserve"> Greer, T. (2006)</w:t>
      </w:r>
      <w:r>
        <w:rPr>
          <w:sz w:val="20"/>
        </w:rPr>
        <w:t>.</w:t>
      </w:r>
      <w:r w:rsidRPr="00E86B94">
        <w:rPr>
          <w:sz w:val="20"/>
        </w:rPr>
        <w:t xml:space="preserve">  “Patterns of Faculty and Student Participation in On-Line Case Discussions of Palliative Care Scenarios.” </w:t>
      </w:r>
      <w:r w:rsidRPr="00E86B94">
        <w:rPr>
          <w:i/>
          <w:sz w:val="20"/>
        </w:rPr>
        <w:t>Family Medicine 38:7</w:t>
      </w:r>
      <w:r w:rsidRPr="00E86B94">
        <w:rPr>
          <w:sz w:val="20"/>
        </w:rPr>
        <w:t>. 494-499.</w:t>
      </w:r>
    </w:p>
    <w:p w14:paraId="51932EFB" w14:textId="77777777" w:rsidR="000869A4" w:rsidRPr="00E86B94" w:rsidRDefault="000869A4" w:rsidP="000869A4">
      <w:pPr>
        <w:tabs>
          <w:tab w:val="clear" w:pos="432"/>
          <w:tab w:val="left" w:pos="1350"/>
        </w:tabs>
        <w:ind w:left="1350" w:hanging="720"/>
        <w:rPr>
          <w:sz w:val="20"/>
        </w:rPr>
      </w:pPr>
    </w:p>
    <w:p w14:paraId="167E4108" w14:textId="77777777" w:rsidR="000869A4" w:rsidRPr="00E86B94" w:rsidRDefault="000869A4" w:rsidP="000869A4">
      <w:pPr>
        <w:numPr>
          <w:ilvl w:val="0"/>
          <w:numId w:val="12"/>
        </w:numPr>
        <w:tabs>
          <w:tab w:val="clear" w:pos="432"/>
          <w:tab w:val="left" w:pos="1350"/>
        </w:tabs>
        <w:ind w:left="1350" w:hanging="720"/>
        <w:rPr>
          <w:sz w:val="20"/>
        </w:rPr>
      </w:pPr>
      <w:r w:rsidRPr="00EB4717">
        <w:rPr>
          <w:b/>
          <w:sz w:val="20"/>
        </w:rPr>
        <w:t>Wei, C.,</w:t>
      </w:r>
      <w:r w:rsidRPr="00E86B94">
        <w:rPr>
          <w:sz w:val="20"/>
        </w:rPr>
        <w:t xml:space="preserve"> </w:t>
      </w:r>
      <w:r>
        <w:rPr>
          <w:sz w:val="20"/>
        </w:rPr>
        <w:t xml:space="preserve">&amp; </w:t>
      </w:r>
      <w:r w:rsidRPr="00E86B94">
        <w:rPr>
          <w:sz w:val="20"/>
        </w:rPr>
        <w:t xml:space="preserve">Kolko, B.E. (2005). “Resistance to Globalization: Language and Internet Diffusion Patterns in Uzbekistan.” </w:t>
      </w:r>
      <w:r w:rsidRPr="00E86B94">
        <w:rPr>
          <w:i/>
          <w:sz w:val="20"/>
        </w:rPr>
        <w:t>The New Review of Multimedia and Hypermedia 11:2</w:t>
      </w:r>
      <w:r>
        <w:rPr>
          <w:sz w:val="20"/>
        </w:rPr>
        <w:t xml:space="preserve">. </w:t>
      </w:r>
      <w:r w:rsidRPr="00E86B94">
        <w:rPr>
          <w:sz w:val="20"/>
        </w:rPr>
        <w:t>205-220.</w:t>
      </w:r>
    </w:p>
    <w:p w14:paraId="04918E53" w14:textId="77777777" w:rsidR="000869A4" w:rsidRPr="00E86B94" w:rsidRDefault="000869A4" w:rsidP="000869A4">
      <w:pPr>
        <w:tabs>
          <w:tab w:val="clear" w:pos="432"/>
          <w:tab w:val="left" w:pos="1350"/>
        </w:tabs>
        <w:ind w:left="1350" w:hanging="720"/>
        <w:rPr>
          <w:sz w:val="20"/>
        </w:rPr>
      </w:pPr>
    </w:p>
    <w:p w14:paraId="5F0DC564" w14:textId="77777777" w:rsidR="000869A4" w:rsidRPr="00E86B94" w:rsidRDefault="000869A4" w:rsidP="000869A4">
      <w:pPr>
        <w:numPr>
          <w:ilvl w:val="0"/>
          <w:numId w:val="12"/>
        </w:numPr>
        <w:tabs>
          <w:tab w:val="clear" w:pos="432"/>
          <w:tab w:val="left" w:pos="1350"/>
        </w:tabs>
        <w:ind w:left="1350" w:hanging="720"/>
        <w:rPr>
          <w:sz w:val="20"/>
        </w:rPr>
      </w:pPr>
      <w:proofErr w:type="spellStart"/>
      <w:r w:rsidRPr="00E86B94">
        <w:rPr>
          <w:sz w:val="20"/>
        </w:rPr>
        <w:t>Burgstahler</w:t>
      </w:r>
      <w:proofErr w:type="spellEnd"/>
      <w:r w:rsidRPr="00E86B94">
        <w:rPr>
          <w:sz w:val="20"/>
        </w:rPr>
        <w:t xml:space="preserve">, S., </w:t>
      </w:r>
      <w:proofErr w:type="spellStart"/>
      <w:r w:rsidRPr="00E86B94">
        <w:rPr>
          <w:sz w:val="20"/>
        </w:rPr>
        <w:t>Jirikowic</w:t>
      </w:r>
      <w:proofErr w:type="spellEnd"/>
      <w:r w:rsidRPr="00E86B94">
        <w:rPr>
          <w:sz w:val="20"/>
        </w:rPr>
        <w:t xml:space="preserve">, T., Kolko, B.E., &amp; </w:t>
      </w:r>
      <w:r w:rsidRPr="00EB4717">
        <w:rPr>
          <w:b/>
          <w:sz w:val="20"/>
        </w:rPr>
        <w:t>Eliot, M</w:t>
      </w:r>
      <w:r w:rsidRPr="00E86B94">
        <w:rPr>
          <w:sz w:val="20"/>
        </w:rPr>
        <w:t xml:space="preserve">. (2004). “Software Accessibility, Usability Testing and Individuals with Disabilities.” </w:t>
      </w:r>
      <w:r w:rsidRPr="00E86B94">
        <w:rPr>
          <w:i/>
          <w:sz w:val="20"/>
        </w:rPr>
        <w:t>Information Technology and Disabilities</w:t>
      </w:r>
      <w:r w:rsidRPr="00E86B94">
        <w:rPr>
          <w:sz w:val="20"/>
        </w:rPr>
        <w:t xml:space="preserve"> </w:t>
      </w:r>
      <w:r w:rsidRPr="00E86B94">
        <w:rPr>
          <w:i/>
          <w:sz w:val="20"/>
        </w:rPr>
        <w:t>10:2</w:t>
      </w:r>
      <w:r w:rsidRPr="00E86B94">
        <w:rPr>
          <w:sz w:val="20"/>
        </w:rPr>
        <w:t xml:space="preserve">. </w:t>
      </w:r>
      <w:proofErr w:type="spellStart"/>
      <w:proofErr w:type="gramStart"/>
      <w:r w:rsidRPr="00E86B94">
        <w:rPr>
          <w:sz w:val="20"/>
        </w:rPr>
        <w:t>np</w:t>
      </w:r>
      <w:proofErr w:type="spellEnd"/>
      <w:proofErr w:type="gramEnd"/>
      <w:r w:rsidRPr="00E86B94">
        <w:rPr>
          <w:sz w:val="20"/>
        </w:rPr>
        <w:t>. (5629 words). http://www.rit.edu/~easi/itd/itdv10n2/burghsta.htm.</w:t>
      </w:r>
    </w:p>
    <w:p w14:paraId="2E5A72DB" w14:textId="77777777" w:rsidR="000869A4" w:rsidRPr="00E86B94" w:rsidRDefault="000869A4" w:rsidP="000869A4">
      <w:pPr>
        <w:tabs>
          <w:tab w:val="clear" w:pos="432"/>
          <w:tab w:val="left" w:pos="1350"/>
        </w:tabs>
        <w:ind w:left="1350" w:hanging="720"/>
        <w:rPr>
          <w:sz w:val="20"/>
        </w:rPr>
      </w:pPr>
    </w:p>
    <w:p w14:paraId="5EF51A1E" w14:textId="77777777" w:rsidR="000869A4" w:rsidRPr="00E86B94" w:rsidRDefault="000869A4" w:rsidP="000869A4">
      <w:pPr>
        <w:numPr>
          <w:ilvl w:val="0"/>
          <w:numId w:val="12"/>
        </w:numPr>
        <w:tabs>
          <w:tab w:val="clear" w:pos="432"/>
          <w:tab w:val="left" w:pos="1350"/>
        </w:tabs>
        <w:ind w:left="1350" w:hanging="720"/>
        <w:rPr>
          <w:sz w:val="20"/>
        </w:rPr>
      </w:pPr>
      <w:r w:rsidRPr="00EB4717">
        <w:rPr>
          <w:b/>
          <w:sz w:val="20"/>
        </w:rPr>
        <w:t>Thayer, A</w:t>
      </w:r>
      <w:r w:rsidRPr="00E86B94">
        <w:rPr>
          <w:sz w:val="20"/>
        </w:rPr>
        <w:t xml:space="preserve">., </w:t>
      </w:r>
      <w:r>
        <w:rPr>
          <w:sz w:val="20"/>
        </w:rPr>
        <w:t xml:space="preserve">&amp; </w:t>
      </w:r>
      <w:r w:rsidRPr="00E86B94">
        <w:rPr>
          <w:sz w:val="20"/>
        </w:rPr>
        <w:t xml:space="preserve">Kolko, B.E. (2004). “Localization of Digital Games: The Process of Blending for the Global Games Market.” </w:t>
      </w:r>
      <w:r w:rsidRPr="00E86B94">
        <w:rPr>
          <w:i/>
          <w:sz w:val="20"/>
        </w:rPr>
        <w:t>Technical Communication 51:4</w:t>
      </w:r>
      <w:r>
        <w:rPr>
          <w:sz w:val="20"/>
        </w:rPr>
        <w:t>.</w:t>
      </w:r>
      <w:r w:rsidRPr="00E86B94">
        <w:rPr>
          <w:sz w:val="20"/>
        </w:rPr>
        <w:t xml:space="preserve"> 477-488.</w:t>
      </w:r>
    </w:p>
    <w:p w14:paraId="7BF7D393" w14:textId="77777777" w:rsidR="000869A4" w:rsidRPr="00E86B94" w:rsidRDefault="000869A4" w:rsidP="000869A4">
      <w:pPr>
        <w:tabs>
          <w:tab w:val="clear" w:pos="432"/>
          <w:tab w:val="left" w:pos="1350"/>
        </w:tabs>
        <w:ind w:left="1350" w:hanging="720"/>
        <w:rPr>
          <w:sz w:val="20"/>
        </w:rPr>
      </w:pPr>
    </w:p>
    <w:p w14:paraId="6D7CB712" w14:textId="77777777" w:rsidR="000869A4" w:rsidRPr="00E86B94" w:rsidRDefault="000869A4" w:rsidP="000869A4">
      <w:pPr>
        <w:numPr>
          <w:ilvl w:val="0"/>
          <w:numId w:val="12"/>
        </w:numPr>
        <w:tabs>
          <w:tab w:val="clear" w:pos="432"/>
          <w:tab w:val="left" w:pos="1350"/>
        </w:tabs>
        <w:ind w:left="1350" w:hanging="720"/>
        <w:rPr>
          <w:sz w:val="20"/>
        </w:rPr>
      </w:pPr>
      <w:r w:rsidRPr="00E86B94">
        <w:rPr>
          <w:sz w:val="20"/>
        </w:rPr>
        <w:t xml:space="preserve">Kolko, B.E., </w:t>
      </w:r>
      <w:r w:rsidRPr="00EB4717">
        <w:rPr>
          <w:b/>
          <w:sz w:val="20"/>
        </w:rPr>
        <w:t>Wei, C</w:t>
      </w:r>
      <w:r>
        <w:rPr>
          <w:sz w:val="20"/>
        </w:rPr>
        <w:t>.</w:t>
      </w:r>
      <w:r w:rsidRPr="00E86B94">
        <w:rPr>
          <w:sz w:val="20"/>
        </w:rPr>
        <w:t xml:space="preserve">, </w:t>
      </w:r>
      <w:r>
        <w:rPr>
          <w:sz w:val="20"/>
        </w:rPr>
        <w:t>&amp;</w:t>
      </w:r>
      <w:r w:rsidRPr="00E86B94">
        <w:rPr>
          <w:sz w:val="20"/>
        </w:rPr>
        <w:t xml:space="preserve"> J.H. </w:t>
      </w:r>
      <w:proofErr w:type="spellStart"/>
      <w:r w:rsidRPr="00E86B94">
        <w:rPr>
          <w:sz w:val="20"/>
        </w:rPr>
        <w:t>Spyridakis</w:t>
      </w:r>
      <w:proofErr w:type="spellEnd"/>
      <w:r w:rsidRPr="00E86B94">
        <w:rPr>
          <w:sz w:val="20"/>
        </w:rPr>
        <w:t xml:space="preserve">. (2003). “Internet Use in Uzbekistan: Developing a Methodology for Tracking Information Technology Implementation Success.” </w:t>
      </w:r>
      <w:r w:rsidRPr="00E86B94">
        <w:rPr>
          <w:i/>
          <w:sz w:val="20"/>
        </w:rPr>
        <w:t>Information Technologies and International Development 1:2</w:t>
      </w:r>
      <w:r>
        <w:rPr>
          <w:sz w:val="20"/>
        </w:rPr>
        <w:t>.</w:t>
      </w:r>
      <w:r w:rsidRPr="00E86B94">
        <w:rPr>
          <w:sz w:val="20"/>
        </w:rPr>
        <w:t xml:space="preserve"> 1-19. </w:t>
      </w:r>
    </w:p>
    <w:p w14:paraId="6488135D" w14:textId="77777777" w:rsidR="000869A4" w:rsidRPr="00E86B94" w:rsidRDefault="000869A4" w:rsidP="000869A4">
      <w:pPr>
        <w:tabs>
          <w:tab w:val="clear" w:pos="432"/>
          <w:tab w:val="left" w:pos="1350"/>
        </w:tabs>
        <w:ind w:left="1350" w:hanging="720"/>
        <w:rPr>
          <w:sz w:val="20"/>
        </w:rPr>
      </w:pPr>
    </w:p>
    <w:p w14:paraId="535BD14B" w14:textId="77777777" w:rsidR="000869A4" w:rsidRPr="00E86B94" w:rsidRDefault="000869A4" w:rsidP="000869A4">
      <w:pPr>
        <w:numPr>
          <w:ilvl w:val="0"/>
          <w:numId w:val="12"/>
        </w:numPr>
        <w:tabs>
          <w:tab w:val="clear" w:pos="432"/>
          <w:tab w:val="left" w:pos="1350"/>
        </w:tabs>
        <w:ind w:left="1350" w:hanging="720"/>
        <w:rPr>
          <w:sz w:val="20"/>
        </w:rPr>
      </w:pPr>
      <w:r w:rsidRPr="00E86B94">
        <w:rPr>
          <w:sz w:val="20"/>
        </w:rPr>
        <w:lastRenderedPageBreak/>
        <w:t xml:space="preserve">Taylor, T.L., </w:t>
      </w:r>
      <w:r>
        <w:rPr>
          <w:sz w:val="20"/>
        </w:rPr>
        <w:t xml:space="preserve">&amp; </w:t>
      </w:r>
      <w:r w:rsidRPr="00E86B94">
        <w:rPr>
          <w:sz w:val="20"/>
        </w:rPr>
        <w:t xml:space="preserve">Kolko, B.E. (2003). “Boundary Spaces: Majestic and the Uncertain Status of Knowledge, Community and Self in a Digital Age.” </w:t>
      </w:r>
      <w:r w:rsidRPr="00E86B94">
        <w:rPr>
          <w:i/>
          <w:sz w:val="20"/>
        </w:rPr>
        <w:t>Information, Communication &amp; Society 6:4</w:t>
      </w:r>
      <w:r>
        <w:rPr>
          <w:sz w:val="20"/>
        </w:rPr>
        <w:t>.</w:t>
      </w:r>
      <w:r w:rsidRPr="00E86B94">
        <w:rPr>
          <w:sz w:val="20"/>
        </w:rPr>
        <w:t xml:space="preserve"> 497-522.</w:t>
      </w:r>
      <w:r w:rsidR="00503BC6">
        <w:rPr>
          <w:sz w:val="20"/>
        </w:rPr>
        <w:t xml:space="preserve"> Citations: 22.</w:t>
      </w:r>
    </w:p>
    <w:p w14:paraId="0479036A" w14:textId="77777777" w:rsidR="000869A4" w:rsidRPr="00E86B94" w:rsidRDefault="000869A4" w:rsidP="000869A4">
      <w:pPr>
        <w:tabs>
          <w:tab w:val="clear" w:pos="432"/>
          <w:tab w:val="left" w:pos="1350"/>
        </w:tabs>
        <w:ind w:left="1350" w:hanging="720"/>
        <w:rPr>
          <w:sz w:val="20"/>
        </w:rPr>
      </w:pPr>
    </w:p>
    <w:p w14:paraId="3184B2D4" w14:textId="77777777" w:rsidR="000869A4" w:rsidRPr="00E86B94" w:rsidRDefault="000869A4" w:rsidP="000869A4">
      <w:pPr>
        <w:numPr>
          <w:ilvl w:val="0"/>
          <w:numId w:val="12"/>
        </w:numPr>
        <w:tabs>
          <w:tab w:val="clear" w:pos="432"/>
          <w:tab w:val="left" w:pos="1350"/>
        </w:tabs>
        <w:ind w:left="1350" w:hanging="720"/>
        <w:rPr>
          <w:sz w:val="20"/>
        </w:rPr>
      </w:pPr>
      <w:proofErr w:type="spellStart"/>
      <w:r w:rsidRPr="00E86B94">
        <w:rPr>
          <w:sz w:val="20"/>
        </w:rPr>
        <w:t>Haselkorn</w:t>
      </w:r>
      <w:proofErr w:type="spellEnd"/>
      <w:r w:rsidRPr="00E86B94">
        <w:rPr>
          <w:sz w:val="20"/>
        </w:rPr>
        <w:t xml:space="preserve">, M.P., Sauer, G., Turns, J., </w:t>
      </w:r>
      <w:proofErr w:type="spellStart"/>
      <w:r w:rsidRPr="00E86B94">
        <w:rPr>
          <w:sz w:val="20"/>
        </w:rPr>
        <w:t>Illman</w:t>
      </w:r>
      <w:proofErr w:type="spellEnd"/>
      <w:r w:rsidRPr="00E86B94">
        <w:rPr>
          <w:sz w:val="20"/>
        </w:rPr>
        <w:t xml:space="preserve">, D.L., </w:t>
      </w:r>
      <w:proofErr w:type="spellStart"/>
      <w:r w:rsidRPr="00E86B94">
        <w:rPr>
          <w:sz w:val="20"/>
        </w:rPr>
        <w:t>Tsutsui</w:t>
      </w:r>
      <w:proofErr w:type="spellEnd"/>
      <w:r w:rsidRPr="00E86B94">
        <w:rPr>
          <w:sz w:val="20"/>
        </w:rPr>
        <w:t xml:space="preserve">, M., Plumb, C., Williams, T., Kolko, B.E., </w:t>
      </w:r>
      <w:r>
        <w:rPr>
          <w:sz w:val="20"/>
        </w:rPr>
        <w:t>&amp;</w:t>
      </w:r>
      <w:r w:rsidRPr="00E86B94">
        <w:rPr>
          <w:sz w:val="20"/>
        </w:rPr>
        <w:t xml:space="preserve"> J.H. </w:t>
      </w:r>
      <w:proofErr w:type="spellStart"/>
      <w:r w:rsidRPr="00E86B94">
        <w:rPr>
          <w:sz w:val="20"/>
        </w:rPr>
        <w:t>Spyridakis</w:t>
      </w:r>
      <w:proofErr w:type="spellEnd"/>
      <w:r w:rsidRPr="00E86B94">
        <w:rPr>
          <w:sz w:val="20"/>
        </w:rPr>
        <w:t xml:space="preserve">. (2003). “Expanding the Scope of Examples from the Department of Technical Communication at the University of Washington,” </w:t>
      </w:r>
      <w:r w:rsidRPr="00E86B94">
        <w:rPr>
          <w:i/>
          <w:sz w:val="20"/>
        </w:rPr>
        <w:t>Technical Communication 50:2</w:t>
      </w:r>
      <w:r>
        <w:rPr>
          <w:sz w:val="20"/>
        </w:rPr>
        <w:t>.</w:t>
      </w:r>
      <w:r w:rsidRPr="00E86B94">
        <w:rPr>
          <w:sz w:val="20"/>
        </w:rPr>
        <w:t xml:space="preserve"> 174-191.</w:t>
      </w:r>
    </w:p>
    <w:p w14:paraId="4ACD4722" w14:textId="77777777" w:rsidR="000869A4" w:rsidRPr="00E86B94" w:rsidRDefault="000869A4" w:rsidP="000869A4">
      <w:pPr>
        <w:tabs>
          <w:tab w:val="clear" w:pos="432"/>
          <w:tab w:val="left" w:pos="1350"/>
        </w:tabs>
        <w:ind w:left="1350" w:hanging="720"/>
        <w:rPr>
          <w:sz w:val="20"/>
        </w:rPr>
      </w:pPr>
    </w:p>
    <w:p w14:paraId="402EAE35" w14:textId="77777777" w:rsidR="000869A4" w:rsidRPr="00E86B94" w:rsidRDefault="000869A4" w:rsidP="000869A4">
      <w:pPr>
        <w:numPr>
          <w:ilvl w:val="0"/>
          <w:numId w:val="12"/>
        </w:numPr>
        <w:tabs>
          <w:tab w:val="clear" w:pos="432"/>
          <w:tab w:val="left" w:pos="1350"/>
        </w:tabs>
        <w:ind w:left="1350" w:hanging="720"/>
        <w:rPr>
          <w:sz w:val="20"/>
        </w:rPr>
      </w:pPr>
      <w:r w:rsidRPr="00E86B94">
        <w:rPr>
          <w:sz w:val="20"/>
        </w:rPr>
        <w:t xml:space="preserve">Kim, S., Kolko, B.E., </w:t>
      </w:r>
      <w:r>
        <w:rPr>
          <w:sz w:val="20"/>
        </w:rPr>
        <w:t xml:space="preserve">&amp; </w:t>
      </w:r>
      <w:r w:rsidRPr="00E86B94">
        <w:rPr>
          <w:sz w:val="20"/>
        </w:rPr>
        <w:t xml:space="preserve">Greer, T. (2002). “Problem-Solving in Web-based Problem-Based Learning: Third-Year Medical Students' Participation in End-of-Life Care Virtual Clinic,” </w:t>
      </w:r>
      <w:r w:rsidRPr="00E86B94">
        <w:rPr>
          <w:i/>
          <w:sz w:val="20"/>
        </w:rPr>
        <w:t>Computers in Human Behavior 18:6</w:t>
      </w:r>
      <w:r w:rsidRPr="00E86B94">
        <w:rPr>
          <w:sz w:val="20"/>
        </w:rPr>
        <w:t xml:space="preserve">. 761-772. </w:t>
      </w:r>
    </w:p>
    <w:p w14:paraId="59DDEC56" w14:textId="77777777" w:rsidR="000869A4" w:rsidRPr="00E86B94" w:rsidRDefault="000869A4" w:rsidP="000869A4">
      <w:pPr>
        <w:tabs>
          <w:tab w:val="clear" w:pos="432"/>
          <w:tab w:val="left" w:pos="1350"/>
        </w:tabs>
        <w:ind w:left="1350" w:hanging="720"/>
        <w:rPr>
          <w:sz w:val="20"/>
        </w:rPr>
      </w:pPr>
    </w:p>
    <w:p w14:paraId="31C08B37" w14:textId="77777777" w:rsidR="000869A4" w:rsidRPr="00E86B94" w:rsidRDefault="000869A4" w:rsidP="000869A4">
      <w:pPr>
        <w:numPr>
          <w:ilvl w:val="0"/>
          <w:numId w:val="12"/>
        </w:numPr>
        <w:tabs>
          <w:tab w:val="clear" w:pos="432"/>
          <w:tab w:val="left" w:pos="1350"/>
        </w:tabs>
        <w:ind w:left="1350" w:hanging="720"/>
        <w:rPr>
          <w:sz w:val="20"/>
        </w:rPr>
      </w:pPr>
      <w:r w:rsidRPr="00E86B94">
        <w:rPr>
          <w:sz w:val="20"/>
        </w:rPr>
        <w:t xml:space="preserve">Kolko, B. E. (2001). “Discursive Citizenship: The Body Politic in Cyberspace.” </w:t>
      </w:r>
      <w:r w:rsidRPr="00E86B94">
        <w:rPr>
          <w:i/>
          <w:sz w:val="20"/>
        </w:rPr>
        <w:t>The International Journal of Virtual Reality</w:t>
      </w:r>
      <w:r w:rsidRPr="00851F18">
        <w:rPr>
          <w:i/>
          <w:sz w:val="20"/>
        </w:rPr>
        <w:t>. 5:1</w:t>
      </w:r>
      <w:r>
        <w:rPr>
          <w:sz w:val="20"/>
        </w:rPr>
        <w:t>.</w:t>
      </w:r>
      <w:r w:rsidRPr="00E86B94">
        <w:rPr>
          <w:sz w:val="20"/>
        </w:rPr>
        <w:t xml:space="preserve"> 1-8. </w:t>
      </w:r>
    </w:p>
    <w:p w14:paraId="42A98D01" w14:textId="77777777" w:rsidR="000869A4" w:rsidRPr="00E86B94" w:rsidRDefault="000869A4" w:rsidP="000869A4">
      <w:pPr>
        <w:tabs>
          <w:tab w:val="clear" w:pos="432"/>
          <w:tab w:val="left" w:pos="1350"/>
        </w:tabs>
        <w:ind w:left="1350" w:hanging="720"/>
        <w:rPr>
          <w:sz w:val="20"/>
        </w:rPr>
      </w:pPr>
    </w:p>
    <w:p w14:paraId="7D9338E6" w14:textId="77777777" w:rsidR="000869A4" w:rsidRPr="00E86B94" w:rsidRDefault="000869A4" w:rsidP="000869A4">
      <w:pPr>
        <w:numPr>
          <w:ilvl w:val="0"/>
          <w:numId w:val="12"/>
        </w:numPr>
        <w:tabs>
          <w:tab w:val="clear" w:pos="432"/>
          <w:tab w:val="left" w:pos="1350"/>
        </w:tabs>
        <w:ind w:left="1350" w:hanging="720"/>
        <w:rPr>
          <w:sz w:val="20"/>
        </w:rPr>
      </w:pPr>
      <w:r w:rsidRPr="00E86B94">
        <w:rPr>
          <w:sz w:val="20"/>
        </w:rPr>
        <w:t xml:space="preserve">Kolko, B.E. (1999) “Representing Bodies in Virtual Space: The Rhetoric of Avatar Design.” </w:t>
      </w:r>
      <w:r w:rsidRPr="00E86B94">
        <w:rPr>
          <w:i/>
          <w:sz w:val="20"/>
        </w:rPr>
        <w:t>The Information Society</w:t>
      </w:r>
      <w:r w:rsidRPr="00E86B94">
        <w:rPr>
          <w:sz w:val="20"/>
        </w:rPr>
        <w:t xml:space="preserve"> </w:t>
      </w:r>
      <w:r w:rsidRPr="00851F18">
        <w:rPr>
          <w:i/>
          <w:sz w:val="20"/>
        </w:rPr>
        <w:t>15:3</w:t>
      </w:r>
      <w:r>
        <w:rPr>
          <w:sz w:val="20"/>
        </w:rPr>
        <w:t>.</w:t>
      </w:r>
      <w:r w:rsidRPr="00E86B94">
        <w:rPr>
          <w:sz w:val="20"/>
        </w:rPr>
        <w:t xml:space="preserve"> 177-186.</w:t>
      </w:r>
    </w:p>
    <w:p w14:paraId="13FAD215" w14:textId="77777777" w:rsidR="000869A4" w:rsidRPr="00E86B94" w:rsidRDefault="000869A4" w:rsidP="000869A4">
      <w:pPr>
        <w:tabs>
          <w:tab w:val="clear" w:pos="432"/>
          <w:tab w:val="left" w:pos="1350"/>
        </w:tabs>
        <w:ind w:left="1350" w:hanging="720"/>
        <w:rPr>
          <w:sz w:val="20"/>
        </w:rPr>
      </w:pPr>
    </w:p>
    <w:p w14:paraId="185A334B" w14:textId="77777777" w:rsidR="000869A4" w:rsidRPr="00E86B94" w:rsidRDefault="000869A4" w:rsidP="000869A4">
      <w:pPr>
        <w:numPr>
          <w:ilvl w:val="0"/>
          <w:numId w:val="12"/>
        </w:numPr>
        <w:tabs>
          <w:tab w:val="clear" w:pos="432"/>
          <w:tab w:val="left" w:pos="1350"/>
        </w:tabs>
        <w:ind w:left="1350" w:hanging="720"/>
        <w:rPr>
          <w:sz w:val="20"/>
        </w:rPr>
      </w:pPr>
      <w:r w:rsidRPr="00E86B94">
        <w:rPr>
          <w:sz w:val="20"/>
        </w:rPr>
        <w:t xml:space="preserve">Kolko, B.E. (1998). “Intellectual Property in Synchronous and Collaborative Virtual Space.” </w:t>
      </w:r>
      <w:r w:rsidRPr="00E86B94">
        <w:rPr>
          <w:i/>
          <w:sz w:val="20"/>
        </w:rPr>
        <w:t>Computers and Composition</w:t>
      </w:r>
      <w:r w:rsidRPr="00E86B94">
        <w:rPr>
          <w:sz w:val="20"/>
        </w:rPr>
        <w:t xml:space="preserve"> </w:t>
      </w:r>
      <w:r w:rsidRPr="00851F18">
        <w:rPr>
          <w:i/>
          <w:sz w:val="20"/>
        </w:rPr>
        <w:t>15:2</w:t>
      </w:r>
      <w:r>
        <w:rPr>
          <w:sz w:val="20"/>
        </w:rPr>
        <w:t>.</w:t>
      </w:r>
      <w:r w:rsidRPr="00E86B94">
        <w:rPr>
          <w:sz w:val="20"/>
        </w:rPr>
        <w:t xml:space="preserve"> 163-183.</w:t>
      </w:r>
    </w:p>
    <w:p w14:paraId="576E788C" w14:textId="77777777" w:rsidR="000869A4" w:rsidRPr="00E86B94" w:rsidRDefault="000869A4" w:rsidP="000869A4">
      <w:pPr>
        <w:ind w:left="1170" w:hanging="720"/>
        <w:rPr>
          <w:sz w:val="20"/>
        </w:rPr>
      </w:pPr>
    </w:p>
    <w:p w14:paraId="44136475" w14:textId="77777777" w:rsidR="000869A4" w:rsidRPr="00E86B94" w:rsidRDefault="000869A4" w:rsidP="000869A4">
      <w:pPr>
        <w:numPr>
          <w:ilvl w:val="0"/>
          <w:numId w:val="12"/>
        </w:numPr>
        <w:tabs>
          <w:tab w:val="clear" w:pos="432"/>
          <w:tab w:val="left" w:pos="1350"/>
        </w:tabs>
        <w:ind w:left="1350" w:hanging="720"/>
        <w:rPr>
          <w:sz w:val="20"/>
        </w:rPr>
      </w:pPr>
      <w:proofErr w:type="spellStart"/>
      <w:r w:rsidRPr="00E86B94">
        <w:rPr>
          <w:sz w:val="20"/>
        </w:rPr>
        <w:t>Palmquist</w:t>
      </w:r>
      <w:proofErr w:type="spellEnd"/>
      <w:r w:rsidRPr="00E86B94">
        <w:rPr>
          <w:sz w:val="20"/>
        </w:rPr>
        <w:t xml:space="preserve">, M., </w:t>
      </w:r>
      <w:proofErr w:type="spellStart"/>
      <w:r w:rsidRPr="00E86B94">
        <w:rPr>
          <w:sz w:val="20"/>
        </w:rPr>
        <w:t>Hochman</w:t>
      </w:r>
      <w:proofErr w:type="spellEnd"/>
      <w:r w:rsidRPr="00E86B94">
        <w:rPr>
          <w:sz w:val="20"/>
        </w:rPr>
        <w:t xml:space="preserve">, W., Kolko, B.E., </w:t>
      </w:r>
      <w:proofErr w:type="spellStart"/>
      <w:r w:rsidRPr="00E86B94">
        <w:rPr>
          <w:sz w:val="20"/>
        </w:rPr>
        <w:t>Golson</w:t>
      </w:r>
      <w:proofErr w:type="spellEnd"/>
      <w:r w:rsidRPr="00E86B94">
        <w:rPr>
          <w:sz w:val="20"/>
        </w:rPr>
        <w:t xml:space="preserve">, </w:t>
      </w:r>
      <w:r>
        <w:rPr>
          <w:sz w:val="20"/>
        </w:rPr>
        <w:t xml:space="preserve">E., Alexander, J., Barnes, L., &amp; </w:t>
      </w:r>
      <w:r w:rsidRPr="00E86B94">
        <w:rPr>
          <w:sz w:val="20"/>
        </w:rPr>
        <w:t xml:space="preserve">Kiefer, K. (1997). “Hypertext Reflections: Exploring the Rhetoric, Poetics, and Pragmatics of Hypertext.” </w:t>
      </w:r>
      <w:proofErr w:type="spellStart"/>
      <w:r w:rsidRPr="00E86B94">
        <w:rPr>
          <w:i/>
          <w:sz w:val="20"/>
        </w:rPr>
        <w:t>Kairos</w:t>
      </w:r>
      <w:proofErr w:type="spellEnd"/>
      <w:r w:rsidRPr="00E86B94">
        <w:rPr>
          <w:i/>
          <w:sz w:val="20"/>
        </w:rPr>
        <w:t>: A Journal for Teachers of Writing in Webbed Environments 2.2</w:t>
      </w:r>
      <w:r w:rsidRPr="00E86B94">
        <w:rPr>
          <w:sz w:val="20"/>
        </w:rPr>
        <w:t>. http://english.ttu.edu/kairos/2.2/features/reflections/bridge.html.</w:t>
      </w:r>
    </w:p>
    <w:p w14:paraId="3701AEED" w14:textId="77777777" w:rsidR="000869A4" w:rsidRPr="00E86B94" w:rsidRDefault="000869A4" w:rsidP="000869A4">
      <w:pPr>
        <w:tabs>
          <w:tab w:val="clear" w:pos="432"/>
          <w:tab w:val="left" w:pos="1350"/>
        </w:tabs>
        <w:ind w:left="1350" w:hanging="720"/>
        <w:rPr>
          <w:sz w:val="20"/>
        </w:rPr>
      </w:pPr>
    </w:p>
    <w:p w14:paraId="56A08C71" w14:textId="77777777" w:rsidR="000869A4" w:rsidRPr="00E86B94" w:rsidRDefault="000869A4" w:rsidP="000869A4">
      <w:pPr>
        <w:numPr>
          <w:ilvl w:val="0"/>
          <w:numId w:val="12"/>
        </w:numPr>
        <w:tabs>
          <w:tab w:val="clear" w:pos="432"/>
          <w:tab w:val="left" w:pos="1350"/>
        </w:tabs>
        <w:ind w:left="1350" w:hanging="720"/>
        <w:rPr>
          <w:sz w:val="20"/>
        </w:rPr>
      </w:pPr>
      <w:r w:rsidRPr="00E86B94">
        <w:rPr>
          <w:sz w:val="20"/>
        </w:rPr>
        <w:t xml:space="preserve">Kolko, B.E. (1995). “Building a World With Words: The Narrative Reality of Virtual Communities.” </w:t>
      </w:r>
      <w:r w:rsidRPr="00E86B94">
        <w:rPr>
          <w:i/>
          <w:sz w:val="20"/>
        </w:rPr>
        <w:t>Works and Days 13</w:t>
      </w:r>
      <w:r w:rsidRPr="00851F18">
        <w:rPr>
          <w:i/>
          <w:sz w:val="20"/>
        </w:rPr>
        <w:t>:1-2.</w:t>
      </w:r>
      <w:r w:rsidRPr="00E86B94">
        <w:rPr>
          <w:sz w:val="20"/>
        </w:rPr>
        <w:t xml:space="preserve"> 105-126.</w:t>
      </w:r>
    </w:p>
    <w:p w14:paraId="6838BCCA" w14:textId="77777777" w:rsidR="000869A4" w:rsidRPr="00E86B94" w:rsidRDefault="000869A4" w:rsidP="000869A4">
      <w:pPr>
        <w:tabs>
          <w:tab w:val="clear" w:pos="432"/>
          <w:tab w:val="left" w:pos="1350"/>
        </w:tabs>
        <w:ind w:left="1350" w:hanging="720"/>
        <w:rPr>
          <w:sz w:val="20"/>
        </w:rPr>
      </w:pPr>
    </w:p>
    <w:p w14:paraId="63AF873E" w14:textId="77777777" w:rsidR="000869A4" w:rsidRPr="00E86B94" w:rsidRDefault="000869A4" w:rsidP="000869A4">
      <w:pPr>
        <w:numPr>
          <w:ilvl w:val="0"/>
          <w:numId w:val="12"/>
        </w:numPr>
        <w:tabs>
          <w:tab w:val="clear" w:pos="432"/>
          <w:tab w:val="left" w:pos="1350"/>
        </w:tabs>
        <w:ind w:left="1350" w:hanging="720"/>
        <w:rPr>
          <w:sz w:val="20"/>
        </w:rPr>
      </w:pPr>
      <w:r w:rsidRPr="00E86B94">
        <w:rPr>
          <w:sz w:val="20"/>
        </w:rPr>
        <w:t xml:space="preserve">Kolko, B.E. (1993). “Using </w:t>
      </w:r>
      <w:proofErr w:type="spellStart"/>
      <w:r w:rsidRPr="00E86B94">
        <w:rPr>
          <w:sz w:val="20"/>
        </w:rPr>
        <w:t>InterChange</w:t>
      </w:r>
      <w:proofErr w:type="spellEnd"/>
      <w:r w:rsidRPr="00E86B94">
        <w:rPr>
          <w:sz w:val="20"/>
        </w:rPr>
        <w:t xml:space="preserve"> Transcripts Recursively in the Writing Classroom.” </w:t>
      </w:r>
      <w:r w:rsidRPr="00E86B94">
        <w:rPr>
          <w:i/>
          <w:sz w:val="20"/>
        </w:rPr>
        <w:t>Wings 1.</w:t>
      </w:r>
      <w:r w:rsidRPr="00851F18">
        <w:rPr>
          <w:i/>
          <w:sz w:val="20"/>
        </w:rPr>
        <w:t>1:4</w:t>
      </w:r>
      <w:r w:rsidRPr="00E86B94">
        <w:rPr>
          <w:sz w:val="20"/>
        </w:rPr>
        <w:t>, 1 page.</w:t>
      </w:r>
    </w:p>
    <w:p w14:paraId="5FE44B02" w14:textId="77777777" w:rsidR="000869A4" w:rsidRPr="00DE10A8" w:rsidRDefault="000869A4" w:rsidP="000869A4">
      <w:pPr>
        <w:tabs>
          <w:tab w:val="left" w:pos="288"/>
        </w:tabs>
      </w:pPr>
    </w:p>
    <w:p w14:paraId="541E84BC" w14:textId="5C4C645E" w:rsidR="000869A4" w:rsidRPr="00DE10A8" w:rsidRDefault="000869A4" w:rsidP="000869A4">
      <w:pPr>
        <w:pStyle w:val="Heading2"/>
      </w:pPr>
      <w:r w:rsidRPr="00DE10A8">
        <w:t xml:space="preserve">Refereed Conference Proceedings </w:t>
      </w:r>
    </w:p>
    <w:p w14:paraId="764F45CF" w14:textId="77777777" w:rsidR="004661D8" w:rsidRPr="004661D8" w:rsidRDefault="004661D8" w:rsidP="004661D8">
      <w:pPr>
        <w:pStyle w:val="Confs2"/>
        <w:rPr>
          <w:sz w:val="20"/>
          <w:szCs w:val="20"/>
        </w:rPr>
      </w:pPr>
      <w:r w:rsidRPr="004661D8">
        <w:rPr>
          <w:sz w:val="20"/>
          <w:szCs w:val="20"/>
        </w:rPr>
        <w:t xml:space="preserve">Kolko, B., Hope, A., Sattler, B., </w:t>
      </w:r>
      <w:proofErr w:type="spellStart"/>
      <w:r w:rsidRPr="004661D8">
        <w:rPr>
          <w:sz w:val="20"/>
          <w:szCs w:val="20"/>
        </w:rPr>
        <w:t>Maccorkle</w:t>
      </w:r>
      <w:proofErr w:type="spellEnd"/>
      <w:r w:rsidRPr="004661D8">
        <w:rPr>
          <w:sz w:val="20"/>
          <w:szCs w:val="20"/>
        </w:rPr>
        <w:t xml:space="preserve">, K., </w:t>
      </w:r>
      <w:proofErr w:type="spellStart"/>
      <w:r w:rsidRPr="004661D8">
        <w:rPr>
          <w:sz w:val="20"/>
          <w:szCs w:val="20"/>
        </w:rPr>
        <w:t>Sirjani</w:t>
      </w:r>
      <w:proofErr w:type="spellEnd"/>
      <w:r w:rsidRPr="004661D8">
        <w:rPr>
          <w:sz w:val="20"/>
          <w:szCs w:val="20"/>
        </w:rPr>
        <w:t xml:space="preserve">, </w:t>
      </w:r>
      <w:proofErr w:type="gramStart"/>
      <w:r w:rsidRPr="004661D8">
        <w:rPr>
          <w:sz w:val="20"/>
          <w:szCs w:val="20"/>
        </w:rPr>
        <w:t>B.</w:t>
      </w:r>
      <w:proofErr w:type="gramEnd"/>
      <w:r w:rsidRPr="004661D8">
        <w:rPr>
          <w:sz w:val="20"/>
          <w:szCs w:val="20"/>
        </w:rPr>
        <w:t xml:space="preserve"> (2012). “</w:t>
      </w:r>
      <w:proofErr w:type="spellStart"/>
      <w:r w:rsidRPr="004661D8">
        <w:rPr>
          <w:sz w:val="20"/>
          <w:szCs w:val="20"/>
        </w:rPr>
        <w:t>Hackademia</w:t>
      </w:r>
      <w:proofErr w:type="spellEnd"/>
      <w:r w:rsidRPr="004661D8">
        <w:rPr>
          <w:sz w:val="20"/>
          <w:szCs w:val="20"/>
        </w:rPr>
        <w:t>:</w:t>
      </w:r>
    </w:p>
    <w:p w14:paraId="262E475D" w14:textId="77777777" w:rsidR="004661D8" w:rsidRDefault="004661D8" w:rsidP="004661D8">
      <w:pPr>
        <w:pStyle w:val="Confs2"/>
        <w:numPr>
          <w:ilvl w:val="0"/>
          <w:numId w:val="0"/>
        </w:numPr>
        <w:ind w:left="648"/>
        <w:rPr>
          <w:sz w:val="20"/>
          <w:szCs w:val="20"/>
        </w:rPr>
      </w:pPr>
      <w:proofErr w:type="gramStart"/>
      <w:r w:rsidRPr="004661D8">
        <w:rPr>
          <w:sz w:val="20"/>
          <w:szCs w:val="20"/>
        </w:rPr>
        <w:t>Building Functional Rather Than Accredited Engineers” ACM Participatory Design</w:t>
      </w:r>
      <w:r>
        <w:rPr>
          <w:sz w:val="20"/>
          <w:szCs w:val="20"/>
        </w:rPr>
        <w:t xml:space="preserve"> </w:t>
      </w:r>
      <w:r w:rsidRPr="004661D8">
        <w:rPr>
          <w:sz w:val="20"/>
          <w:szCs w:val="20"/>
        </w:rPr>
        <w:t>Conference.</w:t>
      </w:r>
      <w:proofErr w:type="gramEnd"/>
      <w:r w:rsidRPr="004661D8">
        <w:rPr>
          <w:sz w:val="20"/>
          <w:szCs w:val="20"/>
        </w:rPr>
        <w:t xml:space="preserve"> Denmark. 129-138.</w:t>
      </w:r>
    </w:p>
    <w:p w14:paraId="0AB31898" w14:textId="77777777" w:rsidR="004661D8" w:rsidRDefault="004661D8" w:rsidP="004661D8">
      <w:pPr>
        <w:pStyle w:val="Confs2"/>
        <w:numPr>
          <w:ilvl w:val="0"/>
          <w:numId w:val="0"/>
        </w:numPr>
        <w:ind w:left="648"/>
        <w:rPr>
          <w:sz w:val="20"/>
          <w:szCs w:val="20"/>
        </w:rPr>
      </w:pPr>
    </w:p>
    <w:p w14:paraId="63205232" w14:textId="13C33DF0" w:rsidR="004661D8" w:rsidRPr="004661D8" w:rsidRDefault="004661D8" w:rsidP="004661D8">
      <w:pPr>
        <w:pStyle w:val="Confs2"/>
        <w:numPr>
          <w:ilvl w:val="0"/>
          <w:numId w:val="0"/>
        </w:numPr>
        <w:ind w:left="648"/>
        <w:rPr>
          <w:sz w:val="20"/>
          <w:szCs w:val="20"/>
        </w:rPr>
      </w:pPr>
      <w:r>
        <w:rPr>
          <w:sz w:val="20"/>
          <w:szCs w:val="20"/>
        </w:rPr>
        <w:t xml:space="preserve">C2. </w:t>
      </w:r>
      <w:r w:rsidRPr="004661D8">
        <w:rPr>
          <w:sz w:val="20"/>
          <w:szCs w:val="20"/>
        </w:rPr>
        <w:t>Cynthia Putnam, Beth Kolko. (2012) “HCI Professions: Differences and Definitions.” In</w:t>
      </w:r>
    </w:p>
    <w:p w14:paraId="69FE2419" w14:textId="77777777" w:rsidR="004661D8" w:rsidRPr="004661D8" w:rsidRDefault="004661D8" w:rsidP="004661D8">
      <w:pPr>
        <w:pStyle w:val="Confs2"/>
        <w:numPr>
          <w:ilvl w:val="0"/>
          <w:numId w:val="0"/>
        </w:numPr>
        <w:ind w:left="1008"/>
        <w:rPr>
          <w:sz w:val="20"/>
          <w:szCs w:val="20"/>
        </w:rPr>
      </w:pPr>
      <w:r w:rsidRPr="004661D8">
        <w:rPr>
          <w:sz w:val="20"/>
          <w:szCs w:val="20"/>
        </w:rPr>
        <w:t>Proceedings of the 2012 annual conference extended abstracts on Human factors in</w:t>
      </w:r>
    </w:p>
    <w:p w14:paraId="55BBCE6A" w14:textId="77777777" w:rsidR="004661D8" w:rsidRPr="004661D8" w:rsidRDefault="004661D8" w:rsidP="004661D8">
      <w:pPr>
        <w:pStyle w:val="Confs2"/>
        <w:numPr>
          <w:ilvl w:val="0"/>
          <w:numId w:val="0"/>
        </w:numPr>
        <w:ind w:left="1008"/>
        <w:rPr>
          <w:sz w:val="20"/>
          <w:szCs w:val="20"/>
        </w:rPr>
      </w:pPr>
      <w:proofErr w:type="gramStart"/>
      <w:r w:rsidRPr="004661D8">
        <w:rPr>
          <w:sz w:val="20"/>
          <w:szCs w:val="20"/>
        </w:rPr>
        <w:t>computing</w:t>
      </w:r>
      <w:proofErr w:type="gramEnd"/>
      <w:r w:rsidRPr="004661D8">
        <w:rPr>
          <w:sz w:val="20"/>
          <w:szCs w:val="20"/>
        </w:rPr>
        <w:t xml:space="preserve"> systems MAY 5-10. </w:t>
      </w:r>
      <w:proofErr w:type="gramStart"/>
      <w:r w:rsidRPr="004661D8">
        <w:rPr>
          <w:sz w:val="20"/>
          <w:szCs w:val="20"/>
        </w:rPr>
        <w:t>ACM CHI EA ’12 Austin, TX, USA.</w:t>
      </w:r>
      <w:proofErr w:type="gramEnd"/>
      <w:r w:rsidRPr="004661D8">
        <w:rPr>
          <w:sz w:val="20"/>
          <w:szCs w:val="20"/>
        </w:rPr>
        <w:t xml:space="preserve"> CHI Works in Progress</w:t>
      </w:r>
    </w:p>
    <w:p w14:paraId="20EA919A" w14:textId="77777777" w:rsidR="004661D8" w:rsidRDefault="004661D8" w:rsidP="004661D8">
      <w:pPr>
        <w:pStyle w:val="Confs2"/>
        <w:numPr>
          <w:ilvl w:val="0"/>
          <w:numId w:val="0"/>
        </w:numPr>
        <w:ind w:left="1008"/>
        <w:rPr>
          <w:sz w:val="20"/>
          <w:szCs w:val="20"/>
        </w:rPr>
      </w:pPr>
      <w:proofErr w:type="gramStart"/>
      <w:r w:rsidRPr="004661D8">
        <w:rPr>
          <w:sz w:val="20"/>
          <w:szCs w:val="20"/>
        </w:rPr>
        <w:t>paper</w:t>
      </w:r>
      <w:proofErr w:type="gramEnd"/>
      <w:r w:rsidRPr="004661D8">
        <w:rPr>
          <w:sz w:val="20"/>
          <w:szCs w:val="20"/>
        </w:rPr>
        <w:t>. 338-349.</w:t>
      </w:r>
    </w:p>
    <w:p w14:paraId="4AAE32B0" w14:textId="77777777" w:rsidR="004661D8" w:rsidRPr="004661D8" w:rsidRDefault="004661D8" w:rsidP="004661D8">
      <w:pPr>
        <w:pStyle w:val="Confs2"/>
        <w:numPr>
          <w:ilvl w:val="0"/>
          <w:numId w:val="0"/>
        </w:numPr>
        <w:ind w:left="1008"/>
        <w:rPr>
          <w:sz w:val="20"/>
          <w:szCs w:val="20"/>
        </w:rPr>
      </w:pPr>
    </w:p>
    <w:p w14:paraId="61E0734C" w14:textId="77777777" w:rsidR="004661D8" w:rsidRPr="004661D8" w:rsidRDefault="004661D8" w:rsidP="004661D8">
      <w:pPr>
        <w:pStyle w:val="Confs2"/>
        <w:numPr>
          <w:ilvl w:val="0"/>
          <w:numId w:val="0"/>
        </w:numPr>
        <w:ind w:left="648"/>
        <w:rPr>
          <w:sz w:val="20"/>
          <w:szCs w:val="20"/>
        </w:rPr>
      </w:pPr>
      <w:r w:rsidRPr="004661D8">
        <w:rPr>
          <w:sz w:val="20"/>
          <w:szCs w:val="20"/>
        </w:rPr>
        <w:t xml:space="preserve">C3.Ruth E. Anderson; Richard J. Anderson; Gaetano </w:t>
      </w:r>
      <w:proofErr w:type="spellStart"/>
      <w:r w:rsidRPr="004661D8">
        <w:rPr>
          <w:sz w:val="20"/>
          <w:szCs w:val="20"/>
        </w:rPr>
        <w:t>Borriello</w:t>
      </w:r>
      <w:proofErr w:type="spellEnd"/>
      <w:r w:rsidRPr="004661D8">
        <w:rPr>
          <w:sz w:val="20"/>
          <w:szCs w:val="20"/>
        </w:rPr>
        <w:t>; Beth Kolko</w:t>
      </w:r>
    </w:p>
    <w:p w14:paraId="7AB406D8" w14:textId="77777777" w:rsidR="004661D8" w:rsidRPr="004661D8" w:rsidRDefault="004661D8" w:rsidP="004661D8">
      <w:pPr>
        <w:pStyle w:val="Confs2"/>
        <w:numPr>
          <w:ilvl w:val="0"/>
          <w:numId w:val="0"/>
        </w:numPr>
        <w:ind w:left="1008"/>
        <w:rPr>
          <w:sz w:val="20"/>
          <w:szCs w:val="20"/>
        </w:rPr>
      </w:pPr>
      <w:r w:rsidRPr="004661D8">
        <w:rPr>
          <w:sz w:val="20"/>
          <w:szCs w:val="20"/>
        </w:rPr>
        <w:t>Designing technology for resource-constrained environments: Three approaches to a</w:t>
      </w:r>
    </w:p>
    <w:p w14:paraId="67777D4F" w14:textId="77777777" w:rsidR="004661D8" w:rsidRPr="004661D8" w:rsidRDefault="004661D8" w:rsidP="004661D8">
      <w:pPr>
        <w:pStyle w:val="Confs2"/>
        <w:numPr>
          <w:ilvl w:val="0"/>
          <w:numId w:val="0"/>
        </w:numPr>
        <w:ind w:left="1008"/>
        <w:rPr>
          <w:sz w:val="20"/>
          <w:szCs w:val="20"/>
        </w:rPr>
      </w:pPr>
      <w:proofErr w:type="gramStart"/>
      <w:r w:rsidRPr="004661D8">
        <w:rPr>
          <w:sz w:val="20"/>
          <w:szCs w:val="20"/>
        </w:rPr>
        <w:t>multidisciplinary</w:t>
      </w:r>
      <w:proofErr w:type="gramEnd"/>
      <w:r w:rsidRPr="004661D8">
        <w:rPr>
          <w:sz w:val="20"/>
          <w:szCs w:val="20"/>
        </w:rPr>
        <w:t xml:space="preserve"> capstone sequence Proceedings - IEEE Frontiers in Education</w:t>
      </w:r>
    </w:p>
    <w:p w14:paraId="6E0F2ED1" w14:textId="77777777" w:rsidR="004661D8" w:rsidRDefault="004661D8" w:rsidP="004661D8">
      <w:pPr>
        <w:pStyle w:val="Confs2"/>
        <w:numPr>
          <w:ilvl w:val="0"/>
          <w:numId w:val="0"/>
        </w:numPr>
        <w:ind w:left="1008"/>
        <w:rPr>
          <w:sz w:val="20"/>
          <w:szCs w:val="20"/>
        </w:rPr>
      </w:pPr>
      <w:r w:rsidRPr="004661D8">
        <w:rPr>
          <w:sz w:val="20"/>
          <w:szCs w:val="20"/>
        </w:rPr>
        <w:t xml:space="preserve">Conference, FIE. October 2012. 6 </w:t>
      </w:r>
      <w:proofErr w:type="spellStart"/>
      <w:r w:rsidRPr="004661D8">
        <w:rPr>
          <w:sz w:val="20"/>
          <w:szCs w:val="20"/>
        </w:rPr>
        <w:t>pps</w:t>
      </w:r>
      <w:proofErr w:type="spellEnd"/>
      <w:r w:rsidRPr="004661D8">
        <w:rPr>
          <w:sz w:val="20"/>
          <w:szCs w:val="20"/>
        </w:rPr>
        <w:t>.</w:t>
      </w:r>
    </w:p>
    <w:p w14:paraId="17DB7444" w14:textId="77777777" w:rsidR="004661D8" w:rsidRPr="004661D8" w:rsidRDefault="004661D8" w:rsidP="004661D8">
      <w:pPr>
        <w:pStyle w:val="Confs2"/>
        <w:numPr>
          <w:ilvl w:val="0"/>
          <w:numId w:val="0"/>
        </w:numPr>
        <w:ind w:left="1008"/>
        <w:rPr>
          <w:sz w:val="20"/>
          <w:szCs w:val="20"/>
        </w:rPr>
      </w:pPr>
    </w:p>
    <w:p w14:paraId="5783F013" w14:textId="77777777" w:rsidR="004661D8" w:rsidRPr="004661D8" w:rsidRDefault="004661D8" w:rsidP="004661D8">
      <w:pPr>
        <w:pStyle w:val="Confs2"/>
        <w:rPr>
          <w:sz w:val="20"/>
          <w:szCs w:val="20"/>
        </w:rPr>
      </w:pPr>
      <w:r w:rsidRPr="004661D8">
        <w:rPr>
          <w:sz w:val="20"/>
          <w:szCs w:val="20"/>
        </w:rPr>
        <w:t xml:space="preserve">C4.Jarman Hauser; Robert </w:t>
      </w:r>
      <w:proofErr w:type="spellStart"/>
      <w:r w:rsidRPr="004661D8">
        <w:rPr>
          <w:sz w:val="20"/>
          <w:szCs w:val="20"/>
        </w:rPr>
        <w:t>Racadio</w:t>
      </w:r>
      <w:proofErr w:type="spellEnd"/>
      <w:r w:rsidRPr="004661D8">
        <w:rPr>
          <w:sz w:val="20"/>
          <w:szCs w:val="20"/>
        </w:rPr>
        <w:t>; William Wynn; Beth Kolko; Richard Anderson; Ruth</w:t>
      </w:r>
    </w:p>
    <w:p w14:paraId="7B9DF552" w14:textId="77777777" w:rsidR="004661D8" w:rsidRPr="004661D8" w:rsidRDefault="004661D8" w:rsidP="004661D8">
      <w:pPr>
        <w:pStyle w:val="Confs2"/>
        <w:numPr>
          <w:ilvl w:val="0"/>
          <w:numId w:val="0"/>
        </w:numPr>
        <w:ind w:left="1008"/>
        <w:rPr>
          <w:sz w:val="20"/>
          <w:szCs w:val="20"/>
        </w:rPr>
      </w:pPr>
      <w:r w:rsidRPr="004661D8">
        <w:rPr>
          <w:sz w:val="20"/>
          <w:szCs w:val="20"/>
        </w:rPr>
        <w:t>Anderson. Promoting behavior change through community-generated digital video</w:t>
      </w:r>
    </w:p>
    <w:p w14:paraId="75D9449F" w14:textId="77777777" w:rsidR="004661D8" w:rsidRPr="004661D8" w:rsidRDefault="004661D8" w:rsidP="004661D8">
      <w:pPr>
        <w:pStyle w:val="Confs2"/>
        <w:numPr>
          <w:ilvl w:val="0"/>
          <w:numId w:val="0"/>
        </w:numPr>
        <w:ind w:left="1008"/>
        <w:rPr>
          <w:sz w:val="20"/>
          <w:szCs w:val="20"/>
        </w:rPr>
      </w:pPr>
      <w:r w:rsidRPr="004661D8">
        <w:rPr>
          <w:sz w:val="20"/>
          <w:szCs w:val="20"/>
        </w:rPr>
        <w:t>SIGDOC'12 - Proceedings of the 30th ACM International Conference on Design of</w:t>
      </w:r>
    </w:p>
    <w:p w14:paraId="4A7443CF" w14:textId="2B2A6F17" w:rsidR="004661D8" w:rsidRDefault="004661D8" w:rsidP="004661D8">
      <w:pPr>
        <w:pStyle w:val="Confs2"/>
        <w:numPr>
          <w:ilvl w:val="0"/>
          <w:numId w:val="0"/>
        </w:numPr>
        <w:ind w:left="1008"/>
        <w:rPr>
          <w:sz w:val="20"/>
          <w:szCs w:val="20"/>
        </w:rPr>
      </w:pPr>
      <w:r w:rsidRPr="004661D8">
        <w:rPr>
          <w:sz w:val="20"/>
          <w:szCs w:val="20"/>
        </w:rPr>
        <w:t>Communication. 2012:365-366</w:t>
      </w:r>
    </w:p>
    <w:p w14:paraId="43499640" w14:textId="77777777" w:rsidR="00645F18" w:rsidRPr="004661D8" w:rsidRDefault="00645F18" w:rsidP="00645F18">
      <w:pPr>
        <w:pStyle w:val="Confs2"/>
        <w:numPr>
          <w:ilvl w:val="0"/>
          <w:numId w:val="0"/>
        </w:numPr>
        <w:ind w:left="1008"/>
        <w:rPr>
          <w:sz w:val="20"/>
          <w:szCs w:val="20"/>
        </w:rPr>
      </w:pPr>
    </w:p>
    <w:p w14:paraId="425C2597" w14:textId="78347D0B" w:rsidR="00F40E0D" w:rsidRPr="004661D8" w:rsidRDefault="009E06C7" w:rsidP="00F40E0D">
      <w:pPr>
        <w:pStyle w:val="Confs2"/>
        <w:rPr>
          <w:sz w:val="20"/>
          <w:szCs w:val="20"/>
        </w:rPr>
      </w:pPr>
      <w:r w:rsidRPr="004661D8">
        <w:rPr>
          <w:sz w:val="20"/>
          <w:szCs w:val="20"/>
        </w:rPr>
        <w:t>Cynthia Putnam, Beth Kolko. (2012) HCI Professions: Differences ad Definitions.” CHI Works in Progress paper. 6 pages. May 2012.</w:t>
      </w:r>
    </w:p>
    <w:p w14:paraId="29EA89CE" w14:textId="77777777" w:rsidR="00F40E0D" w:rsidRPr="004661D8" w:rsidRDefault="00F40E0D" w:rsidP="00F40E0D">
      <w:pPr>
        <w:pStyle w:val="Confs2"/>
        <w:numPr>
          <w:ilvl w:val="0"/>
          <w:numId w:val="0"/>
        </w:numPr>
        <w:ind w:left="1008" w:hanging="360"/>
        <w:rPr>
          <w:sz w:val="20"/>
          <w:szCs w:val="20"/>
        </w:rPr>
      </w:pPr>
    </w:p>
    <w:p w14:paraId="29872C10" w14:textId="10AE089C" w:rsidR="008D5B0D" w:rsidRPr="004661D8" w:rsidRDefault="00F40E0D" w:rsidP="00F40E0D">
      <w:pPr>
        <w:pStyle w:val="Confs2"/>
        <w:rPr>
          <w:sz w:val="20"/>
          <w:szCs w:val="20"/>
        </w:rPr>
      </w:pPr>
      <w:r w:rsidRPr="004661D8">
        <w:rPr>
          <w:color w:val="auto"/>
          <w:sz w:val="20"/>
          <w:szCs w:val="20"/>
        </w:rPr>
        <w:t>Kolko, BE</w:t>
      </w:r>
      <w:proofErr w:type="gramStart"/>
      <w:r w:rsidRPr="004661D8">
        <w:rPr>
          <w:color w:val="auto"/>
          <w:sz w:val="20"/>
          <w:szCs w:val="20"/>
        </w:rPr>
        <w:t>.,</w:t>
      </w:r>
      <w:proofErr w:type="gramEnd"/>
      <w:r w:rsidRPr="004661D8">
        <w:rPr>
          <w:color w:val="auto"/>
          <w:sz w:val="20"/>
          <w:szCs w:val="20"/>
        </w:rPr>
        <w:t xml:space="preserve"> Hope, A., </w:t>
      </w:r>
      <w:proofErr w:type="spellStart"/>
      <w:r w:rsidRPr="004661D8">
        <w:rPr>
          <w:color w:val="auto"/>
          <w:sz w:val="20"/>
          <w:szCs w:val="20"/>
        </w:rPr>
        <w:t>Maccorkle</w:t>
      </w:r>
      <w:proofErr w:type="spellEnd"/>
      <w:r w:rsidRPr="004661D8">
        <w:rPr>
          <w:color w:val="auto"/>
          <w:sz w:val="20"/>
          <w:szCs w:val="20"/>
        </w:rPr>
        <w:t xml:space="preserve">, K, Sattler, B, Vlachos, D. </w:t>
      </w:r>
      <w:r w:rsidRPr="004661D8">
        <w:rPr>
          <w:b/>
          <w:bCs/>
          <w:color w:val="6C6C6C"/>
          <w:sz w:val="20"/>
          <w:szCs w:val="20"/>
        </w:rPr>
        <w:t>“</w:t>
      </w:r>
      <w:proofErr w:type="spellStart"/>
      <w:r w:rsidR="008A6F6D" w:rsidRPr="004661D8">
        <w:rPr>
          <w:color w:val="000000" w:themeColor="text1"/>
          <w:sz w:val="20"/>
          <w:szCs w:val="20"/>
        </w:rPr>
        <w:t>Hackademia</w:t>
      </w:r>
      <w:proofErr w:type="spellEnd"/>
      <w:r w:rsidR="008A6F6D" w:rsidRPr="004661D8">
        <w:rPr>
          <w:color w:val="000000" w:themeColor="text1"/>
          <w:sz w:val="20"/>
          <w:szCs w:val="20"/>
        </w:rPr>
        <w:t>: Building Functional Rather Than Accredited Engineers</w:t>
      </w:r>
      <w:r w:rsidRPr="004661D8">
        <w:rPr>
          <w:color w:val="000000" w:themeColor="text1"/>
          <w:sz w:val="20"/>
          <w:szCs w:val="20"/>
        </w:rPr>
        <w:t>” Participatory Design Conference 2012.</w:t>
      </w:r>
      <w:r w:rsidRPr="004661D8">
        <w:rPr>
          <w:color w:val="1C4197"/>
          <w:sz w:val="20"/>
          <w:szCs w:val="20"/>
        </w:rPr>
        <w:t xml:space="preserve"> </w:t>
      </w:r>
    </w:p>
    <w:p w14:paraId="6BEF7B20" w14:textId="77777777" w:rsidR="008D5B0D" w:rsidRPr="004661D8" w:rsidRDefault="008D5B0D" w:rsidP="008D5B0D">
      <w:pPr>
        <w:pStyle w:val="Confs2"/>
        <w:numPr>
          <w:ilvl w:val="0"/>
          <w:numId w:val="0"/>
        </w:numPr>
        <w:rPr>
          <w:rFonts w:ascii="Verdana" w:hAnsi="Verdana" w:cs="Times New Roman"/>
          <w:sz w:val="18"/>
          <w:szCs w:val="18"/>
          <w:shd w:val="clear" w:color="auto" w:fill="FFFFFF"/>
        </w:rPr>
      </w:pPr>
    </w:p>
    <w:p w14:paraId="36D76DAE" w14:textId="5D929C68" w:rsidR="008D5B0D" w:rsidRPr="003C45A5" w:rsidRDefault="008D5B0D" w:rsidP="008D5B0D">
      <w:pPr>
        <w:pStyle w:val="Confs2"/>
      </w:pPr>
      <w:r w:rsidRPr="003C45A5">
        <w:rPr>
          <w:rFonts w:ascii="Verdana" w:hAnsi="Verdana" w:cs="Times New Roman"/>
          <w:sz w:val="18"/>
          <w:szCs w:val="18"/>
          <w:shd w:val="clear" w:color="auto" w:fill="FFFFFF"/>
        </w:rPr>
        <w:t>Putnam, C., Kolko, B and Wood, S</w:t>
      </w:r>
      <w:proofErr w:type="gramStart"/>
      <w:r w:rsidRPr="003C45A5">
        <w:rPr>
          <w:rFonts w:ascii="Verdana" w:hAnsi="Verdana" w:cs="Times New Roman"/>
          <w:sz w:val="18"/>
          <w:szCs w:val="18"/>
          <w:shd w:val="clear" w:color="auto" w:fill="FFFFFF"/>
        </w:rPr>
        <w:t>.(</w:t>
      </w:r>
      <w:proofErr w:type="gramEnd"/>
      <w:r w:rsidRPr="003C45A5">
        <w:rPr>
          <w:rFonts w:ascii="Verdana" w:hAnsi="Verdana" w:cs="Times New Roman"/>
          <w:sz w:val="18"/>
          <w:szCs w:val="18"/>
          <w:shd w:val="clear" w:color="auto" w:fill="FFFFFF"/>
        </w:rPr>
        <w:t xml:space="preserve">2012).Communicating about users in </w:t>
      </w:r>
      <w:r w:rsidR="003071CF" w:rsidRPr="003C45A5">
        <w:rPr>
          <w:rFonts w:ascii="Verdana" w:hAnsi="Verdana" w:cs="Times New Roman"/>
          <w:sz w:val="18"/>
          <w:szCs w:val="18"/>
          <w:shd w:val="clear" w:color="auto" w:fill="FFFFFF"/>
        </w:rPr>
        <w:t>ICTD: leveraging HCI personas.</w:t>
      </w:r>
      <w:r w:rsidRPr="003C45A5">
        <w:rPr>
          <w:rFonts w:ascii="Verdana" w:hAnsi="Verdana" w:cs="Times New Roman"/>
          <w:sz w:val="18"/>
          <w:szCs w:val="18"/>
          <w:shd w:val="clear" w:color="auto" w:fill="FFFFFF"/>
        </w:rPr>
        <w:t xml:space="preserve"> In </w:t>
      </w:r>
      <w:r w:rsidRPr="003C45A5">
        <w:rPr>
          <w:rFonts w:ascii="Verdana" w:hAnsi="Verdana" w:cs="Times New Roman"/>
          <w:i/>
          <w:iCs/>
          <w:sz w:val="18"/>
          <w:szCs w:val="18"/>
          <w:shd w:val="clear" w:color="auto" w:fill="FFFFFF"/>
        </w:rPr>
        <w:t>Proceedings of International Con</w:t>
      </w:r>
      <w:r w:rsidR="004661D8">
        <w:rPr>
          <w:rFonts w:ascii="Verdana" w:hAnsi="Verdana" w:cs="Times New Roman"/>
          <w:i/>
          <w:iCs/>
          <w:sz w:val="18"/>
          <w:szCs w:val="18"/>
          <w:shd w:val="clear" w:color="auto" w:fill="FFFFFF"/>
        </w:rPr>
        <w:t>ference on Information and Comm</w:t>
      </w:r>
      <w:r w:rsidRPr="003C45A5">
        <w:rPr>
          <w:rFonts w:ascii="Verdana" w:hAnsi="Verdana" w:cs="Times New Roman"/>
          <w:i/>
          <w:iCs/>
          <w:sz w:val="18"/>
          <w:szCs w:val="18"/>
          <w:shd w:val="clear" w:color="auto" w:fill="FFFFFF"/>
        </w:rPr>
        <w:t xml:space="preserve">unication Technologies and </w:t>
      </w:r>
      <w:proofErr w:type="spellStart"/>
      <w:r w:rsidRPr="003C45A5">
        <w:rPr>
          <w:rFonts w:ascii="Verdana" w:hAnsi="Verdana" w:cs="Times New Roman"/>
          <w:i/>
          <w:iCs/>
          <w:sz w:val="18"/>
          <w:szCs w:val="18"/>
          <w:shd w:val="clear" w:color="auto" w:fill="FFFFFF"/>
        </w:rPr>
        <w:t>Development</w:t>
      </w:r>
      <w:proofErr w:type="gramStart"/>
      <w:r w:rsidRPr="003C45A5">
        <w:rPr>
          <w:rFonts w:ascii="Verdana" w:hAnsi="Verdana" w:cs="Times New Roman"/>
          <w:i/>
          <w:iCs/>
          <w:sz w:val="18"/>
          <w:szCs w:val="18"/>
          <w:shd w:val="clear" w:color="auto" w:fill="FFFFFF"/>
        </w:rPr>
        <w:t>,</w:t>
      </w:r>
      <w:r w:rsidRPr="003C45A5">
        <w:rPr>
          <w:rFonts w:ascii="Verdana" w:hAnsi="Verdana" w:cs="Times New Roman"/>
          <w:sz w:val="18"/>
          <w:szCs w:val="18"/>
          <w:shd w:val="clear" w:color="auto" w:fill="FFFFFF"/>
        </w:rPr>
        <w:t>ICTD</w:t>
      </w:r>
      <w:proofErr w:type="spellEnd"/>
      <w:proofErr w:type="gramEnd"/>
      <w:r w:rsidRPr="003C45A5">
        <w:rPr>
          <w:rFonts w:ascii="Verdana" w:hAnsi="Verdana" w:cs="Times New Roman"/>
          <w:sz w:val="18"/>
          <w:szCs w:val="18"/>
          <w:shd w:val="clear" w:color="auto" w:fill="FFFFFF"/>
        </w:rPr>
        <w:t xml:space="preserve"> 2012, Atlanta, GA, USA, March 12-15</w:t>
      </w:r>
    </w:p>
    <w:p w14:paraId="622ADC7B" w14:textId="77777777" w:rsidR="008D744B" w:rsidRPr="003C45A5" w:rsidRDefault="008D744B" w:rsidP="00240660">
      <w:pPr>
        <w:pStyle w:val="Confs2"/>
        <w:numPr>
          <w:ilvl w:val="0"/>
          <w:numId w:val="0"/>
        </w:numPr>
        <w:ind w:left="1008"/>
      </w:pPr>
    </w:p>
    <w:p w14:paraId="31D7078D" w14:textId="7C8C2D17" w:rsidR="00E77D6B" w:rsidRPr="003C45A5" w:rsidRDefault="00E77D6B" w:rsidP="00240660">
      <w:pPr>
        <w:pStyle w:val="Confs2"/>
      </w:pPr>
      <w:r w:rsidRPr="003C45A5">
        <w:rPr>
          <w:color w:val="1A1A1A"/>
        </w:rPr>
        <w:t xml:space="preserve">A. Hope; W. Brunette; W. Gerard; J. </w:t>
      </w:r>
      <w:proofErr w:type="spellStart"/>
      <w:r w:rsidRPr="003C45A5">
        <w:rPr>
          <w:color w:val="1A1A1A"/>
        </w:rPr>
        <w:t>Keh</w:t>
      </w:r>
      <w:proofErr w:type="spellEnd"/>
      <w:r w:rsidRPr="003C45A5">
        <w:rPr>
          <w:color w:val="1A1A1A"/>
        </w:rPr>
        <w:t xml:space="preserve">; L. </w:t>
      </w:r>
      <w:proofErr w:type="spellStart"/>
      <w:r w:rsidRPr="003C45A5">
        <w:rPr>
          <w:color w:val="1A1A1A"/>
        </w:rPr>
        <w:t>Shlenke</w:t>
      </w:r>
      <w:proofErr w:type="spellEnd"/>
      <w:r w:rsidRPr="003C45A5">
        <w:rPr>
          <w:color w:val="1A1A1A"/>
        </w:rPr>
        <w:t>; R. Anderson; </w:t>
      </w:r>
      <w:r w:rsidR="008D744B" w:rsidRPr="003C45A5">
        <w:rPr>
          <w:color w:val="1A1A1A"/>
        </w:rPr>
        <w:t xml:space="preserve">M. </w:t>
      </w:r>
      <w:proofErr w:type="spellStart"/>
      <w:r w:rsidR="008D744B" w:rsidRPr="003C45A5">
        <w:rPr>
          <w:color w:val="1A1A1A"/>
        </w:rPr>
        <w:t>Kawooya</w:t>
      </w:r>
      <w:proofErr w:type="spellEnd"/>
      <w:r w:rsidR="008D744B" w:rsidRPr="003C45A5">
        <w:rPr>
          <w:color w:val="1A1A1A"/>
        </w:rPr>
        <w:t xml:space="preserve">; R. Nathan; </w:t>
      </w:r>
      <w:r w:rsidRPr="003C45A5">
        <w:rPr>
          <w:b/>
          <w:bCs/>
          <w:color w:val="1A1A1A"/>
        </w:rPr>
        <w:t>B. Kolko.</w:t>
      </w:r>
      <w:r w:rsidRPr="003C45A5">
        <w:rPr>
          <w:color w:val="1A1A1A"/>
        </w:rPr>
        <w:t> </w:t>
      </w:r>
      <w:r w:rsidR="008D744B" w:rsidRPr="003C45A5">
        <w:rPr>
          <w:color w:val="1A1A1A"/>
        </w:rPr>
        <w:t xml:space="preserve">(2012). </w:t>
      </w:r>
      <w:r w:rsidRPr="003C45A5">
        <w:rPr>
          <w:color w:val="1A1A1A"/>
        </w:rPr>
        <w:t>“The Midwife’s Assistant: Designing Integrated Learning Tools to Scaffold Ultrasound Practice.” Information and Communications Tech</w:t>
      </w:r>
      <w:r w:rsidR="008D744B" w:rsidRPr="003C45A5">
        <w:rPr>
          <w:color w:val="1A1A1A"/>
        </w:rPr>
        <w:t>nologies for Development (ICTD)</w:t>
      </w:r>
      <w:proofErr w:type="gramStart"/>
      <w:r w:rsidR="00C226F9" w:rsidRPr="003C45A5">
        <w:rPr>
          <w:color w:val="1A1A1A"/>
        </w:rPr>
        <w:t>.</w:t>
      </w:r>
      <w:r w:rsidR="008D744B" w:rsidRPr="003C45A5">
        <w:rPr>
          <w:color w:val="1A1A1A"/>
        </w:rPr>
        <w:t>March</w:t>
      </w:r>
      <w:proofErr w:type="gramEnd"/>
      <w:r w:rsidR="008D744B" w:rsidRPr="003C45A5">
        <w:rPr>
          <w:color w:val="1A1A1A"/>
        </w:rPr>
        <w:t xml:space="preserve"> 2012. </w:t>
      </w:r>
      <w:proofErr w:type="gramStart"/>
      <w:r w:rsidR="008D744B" w:rsidRPr="003C45A5">
        <w:rPr>
          <w:color w:val="1A1A1A"/>
        </w:rPr>
        <w:t>pp</w:t>
      </w:r>
      <w:proofErr w:type="gramEnd"/>
      <w:r w:rsidR="008D744B" w:rsidRPr="003C45A5">
        <w:rPr>
          <w:color w:val="1A1A1A"/>
        </w:rPr>
        <w:t xml:space="preserve">. </w:t>
      </w:r>
    </w:p>
    <w:p w14:paraId="21496B3D" w14:textId="77777777" w:rsidR="00E77D6B" w:rsidRPr="003C45A5" w:rsidRDefault="00E77D6B" w:rsidP="00240660">
      <w:pPr>
        <w:pStyle w:val="Confs2"/>
        <w:numPr>
          <w:ilvl w:val="0"/>
          <w:numId w:val="0"/>
        </w:numPr>
        <w:ind w:left="1008"/>
        <w:rPr>
          <w:color w:val="1A1A1A"/>
        </w:rPr>
      </w:pPr>
    </w:p>
    <w:p w14:paraId="4BC0BFD3" w14:textId="29CB7DE7" w:rsidR="008D744B" w:rsidRPr="003C45A5" w:rsidRDefault="008D744B" w:rsidP="00240660">
      <w:pPr>
        <w:pStyle w:val="Confs2"/>
        <w:rPr>
          <w:color w:val="1A1A1A"/>
        </w:rPr>
      </w:pPr>
      <w:r w:rsidRPr="003C45A5">
        <w:rPr>
          <w:b/>
          <w:bCs/>
          <w:color w:val="1A1A1A"/>
        </w:rPr>
        <w:t>B. Kolko</w:t>
      </w:r>
      <w:r w:rsidRPr="003C45A5">
        <w:rPr>
          <w:color w:val="1A1A1A"/>
        </w:rPr>
        <w:t xml:space="preserve">; A. Hope; W. Brunette; K. </w:t>
      </w:r>
      <w:proofErr w:type="spellStart"/>
      <w:r w:rsidRPr="003C45A5">
        <w:rPr>
          <w:color w:val="1A1A1A"/>
        </w:rPr>
        <w:t>Saville</w:t>
      </w:r>
      <w:proofErr w:type="spellEnd"/>
      <w:r w:rsidRPr="003C45A5">
        <w:rPr>
          <w:color w:val="1A1A1A"/>
        </w:rPr>
        <w:t xml:space="preserve">; W. Gerard; R.; M. </w:t>
      </w:r>
      <w:proofErr w:type="spellStart"/>
      <w:r w:rsidRPr="003C45A5">
        <w:rPr>
          <w:color w:val="1A1A1A"/>
        </w:rPr>
        <w:t>Kawooya</w:t>
      </w:r>
      <w:proofErr w:type="spellEnd"/>
      <w:r w:rsidRPr="003C45A5">
        <w:rPr>
          <w:color w:val="1A1A1A"/>
        </w:rPr>
        <w:t>; R. Nathan</w:t>
      </w:r>
      <w:proofErr w:type="gramStart"/>
      <w:r w:rsidRPr="003C45A5">
        <w:rPr>
          <w:color w:val="1A1A1A"/>
        </w:rPr>
        <w:t>.</w:t>
      </w:r>
      <w:r w:rsidR="0058669E" w:rsidRPr="003C45A5">
        <w:rPr>
          <w:color w:val="1A1A1A"/>
        </w:rPr>
        <w:t>(</w:t>
      </w:r>
      <w:proofErr w:type="gramEnd"/>
      <w:r w:rsidR="0058669E" w:rsidRPr="003C45A5">
        <w:rPr>
          <w:color w:val="1A1A1A"/>
        </w:rPr>
        <w:t>2012).</w:t>
      </w:r>
      <w:r w:rsidRPr="003C45A5">
        <w:rPr>
          <w:color w:val="1A1A1A"/>
        </w:rPr>
        <w:t xml:space="preserve"> </w:t>
      </w:r>
      <w:r w:rsidRPr="003C45A5">
        <w:rPr>
          <w:i/>
          <w:iCs/>
          <w:color w:val="1A1A1A"/>
        </w:rPr>
        <w:t>"</w:t>
      </w:r>
      <w:r w:rsidRPr="003C45A5">
        <w:rPr>
          <w:color w:val="1A1A1A"/>
        </w:rPr>
        <w:t>Adapting Collaborative Radiological Practice to Low-Resource Environments.” Computer-Su</w:t>
      </w:r>
      <w:r w:rsidR="0058669E" w:rsidRPr="003C45A5">
        <w:rPr>
          <w:color w:val="1A1A1A"/>
        </w:rPr>
        <w:t>pported Cooperative Work (CSCW)</w:t>
      </w:r>
      <w:r w:rsidRPr="003C45A5">
        <w:rPr>
          <w:color w:val="1A1A1A"/>
        </w:rPr>
        <w:t>. February 2012.</w:t>
      </w:r>
      <w:r w:rsidR="0058669E" w:rsidRPr="003C45A5">
        <w:rPr>
          <w:color w:val="1A1A1A"/>
        </w:rPr>
        <w:t>pp.97-106.</w:t>
      </w:r>
    </w:p>
    <w:p w14:paraId="77E93E00" w14:textId="77777777" w:rsidR="008D744B" w:rsidRPr="003C45A5" w:rsidRDefault="008D744B" w:rsidP="00240660">
      <w:pPr>
        <w:pStyle w:val="Confs2"/>
        <w:numPr>
          <w:ilvl w:val="0"/>
          <w:numId w:val="0"/>
        </w:numPr>
        <w:ind w:left="648"/>
      </w:pPr>
    </w:p>
    <w:p w14:paraId="0FD13153" w14:textId="63352691" w:rsidR="00E77D6B" w:rsidRPr="003C45A5" w:rsidRDefault="00E77D6B" w:rsidP="00240660">
      <w:pPr>
        <w:pStyle w:val="Confs2"/>
      </w:pPr>
      <w:r w:rsidRPr="003C45A5">
        <w:rPr>
          <w:color w:val="1A1A1A"/>
        </w:rPr>
        <w:t>W. Brunette; M. Hicks; A. Hope; G. Ruddy; R. Anderson; </w:t>
      </w:r>
      <w:r w:rsidRPr="003C45A5">
        <w:rPr>
          <w:b/>
          <w:bCs/>
          <w:color w:val="1A1A1A"/>
        </w:rPr>
        <w:t>B. Kolko</w:t>
      </w:r>
      <w:r w:rsidRPr="003C45A5">
        <w:rPr>
          <w:color w:val="1A1A1A"/>
        </w:rPr>
        <w:t xml:space="preserve">. </w:t>
      </w:r>
      <w:r w:rsidR="008D744B" w:rsidRPr="003C45A5">
        <w:rPr>
          <w:color w:val="1A1A1A"/>
        </w:rPr>
        <w:t xml:space="preserve">(2011). </w:t>
      </w:r>
      <w:r w:rsidRPr="003C45A5">
        <w:rPr>
          <w:color w:val="1A1A1A"/>
        </w:rPr>
        <w:t>“Reducing Maternal Mortality: An Ultrasound System for Village Midwives.” IEEE Global Humanitari</w:t>
      </w:r>
      <w:r w:rsidR="0058669E" w:rsidRPr="003C45A5">
        <w:rPr>
          <w:color w:val="1A1A1A"/>
        </w:rPr>
        <w:t>an Technology Conference (GHTC). Pp. 84-90.</w:t>
      </w:r>
    </w:p>
    <w:p w14:paraId="3D17E345" w14:textId="77777777" w:rsidR="00240660" w:rsidRPr="003C45A5" w:rsidRDefault="00240660" w:rsidP="00240660">
      <w:pPr>
        <w:pStyle w:val="Confs2"/>
        <w:numPr>
          <w:ilvl w:val="0"/>
          <w:numId w:val="0"/>
        </w:numPr>
        <w:ind w:left="1008"/>
      </w:pPr>
    </w:p>
    <w:p w14:paraId="0FAF9033" w14:textId="307495B0" w:rsidR="008D744B" w:rsidRPr="003C45A5" w:rsidRDefault="008D744B" w:rsidP="00240660">
      <w:pPr>
        <w:pStyle w:val="Confs2"/>
      </w:pPr>
      <w:proofErr w:type="spellStart"/>
      <w:r w:rsidRPr="003C45A5">
        <w:rPr>
          <w:rFonts w:cs="Times New Roman"/>
        </w:rPr>
        <w:t>Rohit</w:t>
      </w:r>
      <w:proofErr w:type="spellEnd"/>
      <w:r w:rsidRPr="003C45A5">
        <w:rPr>
          <w:rFonts w:cs="Times New Roman"/>
        </w:rPr>
        <w:t xml:space="preserve"> </w:t>
      </w:r>
      <w:proofErr w:type="spellStart"/>
      <w:r w:rsidRPr="003C45A5">
        <w:rPr>
          <w:rFonts w:cs="Times New Roman"/>
        </w:rPr>
        <w:t>Chaudhri</w:t>
      </w:r>
      <w:proofErr w:type="spellEnd"/>
      <w:r w:rsidRPr="003C45A5">
        <w:rPr>
          <w:rFonts w:cs="Times New Roman"/>
        </w:rPr>
        <w:t xml:space="preserve">, </w:t>
      </w:r>
      <w:proofErr w:type="spellStart"/>
      <w:r w:rsidRPr="003C45A5">
        <w:rPr>
          <w:rFonts w:cs="Times New Roman"/>
        </w:rPr>
        <w:t>Darivanh</w:t>
      </w:r>
      <w:proofErr w:type="spellEnd"/>
      <w:r w:rsidRPr="003C45A5">
        <w:rPr>
          <w:rFonts w:cs="Times New Roman"/>
        </w:rPr>
        <w:t xml:space="preserve"> Vlachos, </w:t>
      </w:r>
      <w:proofErr w:type="spellStart"/>
      <w:r w:rsidRPr="003C45A5">
        <w:rPr>
          <w:rFonts w:cs="Times New Roman"/>
        </w:rPr>
        <w:t>Jabili</w:t>
      </w:r>
      <w:proofErr w:type="spellEnd"/>
      <w:r w:rsidRPr="003C45A5">
        <w:rPr>
          <w:rFonts w:cs="Times New Roman"/>
        </w:rPr>
        <w:t xml:space="preserve"> </w:t>
      </w:r>
      <w:proofErr w:type="spellStart"/>
      <w:r w:rsidRPr="003C45A5">
        <w:rPr>
          <w:rFonts w:cs="Times New Roman"/>
        </w:rPr>
        <w:t>Kaza</w:t>
      </w:r>
      <w:proofErr w:type="spellEnd"/>
      <w:r w:rsidRPr="003C45A5">
        <w:rPr>
          <w:rFonts w:cs="Times New Roman"/>
        </w:rPr>
        <w:t xml:space="preserve">, Joy </w:t>
      </w:r>
      <w:proofErr w:type="spellStart"/>
      <w:r w:rsidRPr="003C45A5">
        <w:rPr>
          <w:rFonts w:cs="Times New Roman"/>
        </w:rPr>
        <w:t>Palludan</w:t>
      </w:r>
      <w:proofErr w:type="spellEnd"/>
      <w:r w:rsidRPr="003C45A5">
        <w:rPr>
          <w:rFonts w:cs="Times New Roman"/>
        </w:rPr>
        <w:t xml:space="preserve">, Nathan Bilbao, Troy Martin, Gaetano </w:t>
      </w:r>
      <w:proofErr w:type="spellStart"/>
      <w:r w:rsidRPr="003C45A5">
        <w:rPr>
          <w:rFonts w:cs="Times New Roman"/>
        </w:rPr>
        <w:t>Borriello</w:t>
      </w:r>
      <w:proofErr w:type="spellEnd"/>
      <w:r w:rsidRPr="003C45A5">
        <w:rPr>
          <w:rFonts w:cs="Times New Roman"/>
          <w:vertAlign w:val="superscript"/>
        </w:rPr>
        <w:t>,</w:t>
      </w:r>
      <w:r w:rsidRPr="003C45A5">
        <w:rPr>
          <w:rFonts w:cs="Times New Roman"/>
        </w:rPr>
        <w:t xml:space="preserve"> Beth Kolko, </w:t>
      </w:r>
      <w:proofErr w:type="spellStart"/>
      <w:r w:rsidRPr="003C45A5">
        <w:rPr>
          <w:rFonts w:cs="Times New Roman"/>
        </w:rPr>
        <w:t>Kiersten</w:t>
      </w:r>
      <w:proofErr w:type="spellEnd"/>
      <w:r w:rsidRPr="003C45A5">
        <w:rPr>
          <w:rFonts w:cs="Times New Roman"/>
        </w:rPr>
        <w:t xml:space="preserve"> Israel-Ballard</w:t>
      </w:r>
      <w:r w:rsidRPr="003C45A5">
        <w:rPr>
          <w:rFonts w:cs="Times New Roman"/>
          <w:vertAlign w:val="superscript"/>
        </w:rPr>
        <w:t xml:space="preserve">, </w:t>
      </w:r>
      <w:r w:rsidRPr="003C45A5">
        <w:t>“A S</w:t>
      </w:r>
      <w:r w:rsidR="006B1FFC" w:rsidRPr="003C45A5">
        <w:t>ystem for Safe Flash-Heat Pasteurization of Human Breast Milk.” NSDR. June 2011</w:t>
      </w:r>
    </w:p>
    <w:p w14:paraId="56862A91" w14:textId="77777777" w:rsidR="008D744B" w:rsidRPr="003C45A5" w:rsidRDefault="008D744B" w:rsidP="00240660">
      <w:pPr>
        <w:pStyle w:val="Confs2"/>
        <w:numPr>
          <w:ilvl w:val="0"/>
          <w:numId w:val="0"/>
        </w:numPr>
        <w:ind w:left="1008"/>
      </w:pPr>
    </w:p>
    <w:p w14:paraId="724FADF4" w14:textId="2D341DDE" w:rsidR="001541C0" w:rsidRPr="003C45A5" w:rsidRDefault="0090120D" w:rsidP="00240660">
      <w:pPr>
        <w:pStyle w:val="Confs2"/>
      </w:pPr>
      <w:r w:rsidRPr="003C45A5">
        <w:t xml:space="preserve">Gorman, T., Rose, E., </w:t>
      </w:r>
      <w:proofErr w:type="spellStart"/>
      <w:r w:rsidRPr="003C45A5">
        <w:t>Yaaqoubi</w:t>
      </w:r>
      <w:proofErr w:type="spellEnd"/>
      <w:r w:rsidRPr="003C45A5">
        <w:t xml:space="preserve">, J., </w:t>
      </w:r>
      <w:proofErr w:type="spellStart"/>
      <w:r w:rsidRPr="003C45A5">
        <w:t>Azaabanye</w:t>
      </w:r>
      <w:proofErr w:type="spellEnd"/>
      <w:r w:rsidRPr="003C45A5">
        <w:t xml:space="preserve"> </w:t>
      </w:r>
      <w:proofErr w:type="spellStart"/>
      <w:r w:rsidRPr="003C45A5">
        <w:t>Bayor</w:t>
      </w:r>
      <w:proofErr w:type="spellEnd"/>
      <w:r w:rsidRPr="003C45A5">
        <w:t>, A., Kolko, B.E. (2011). Adapting Usability Testing for Oral, Rural Users. ACM CH</w:t>
      </w:r>
      <w:r w:rsidR="008D744B" w:rsidRPr="003C45A5">
        <w:t>I Conference. Vancouver, Canada</w:t>
      </w:r>
      <w:r w:rsidRPr="003C45A5">
        <w:t>.</w:t>
      </w:r>
      <w:r w:rsidRPr="003C45A5">
        <w:rPr>
          <w:i/>
        </w:rPr>
        <w:t xml:space="preserve"> </w:t>
      </w:r>
      <w:r w:rsidRPr="003C45A5">
        <w:t>May 2011.</w:t>
      </w:r>
      <w:r w:rsidR="0058669E" w:rsidRPr="003C45A5">
        <w:t xml:space="preserve"> </w:t>
      </w:r>
      <w:proofErr w:type="gramStart"/>
      <w:r w:rsidR="0058669E" w:rsidRPr="003C45A5">
        <w:t>pp</w:t>
      </w:r>
      <w:proofErr w:type="gramEnd"/>
      <w:r w:rsidR="0058669E" w:rsidRPr="003C45A5">
        <w:t>. 1437-1440.</w:t>
      </w:r>
    </w:p>
    <w:p w14:paraId="7D71B9AA" w14:textId="77777777" w:rsidR="001541C0" w:rsidRPr="003C45A5" w:rsidRDefault="001541C0" w:rsidP="0058669E">
      <w:pPr>
        <w:pStyle w:val="Confs2"/>
        <w:numPr>
          <w:ilvl w:val="0"/>
          <w:numId w:val="0"/>
        </w:numPr>
        <w:ind w:left="648"/>
      </w:pPr>
    </w:p>
    <w:p w14:paraId="79A5EBDB" w14:textId="77777777" w:rsidR="00F8640E" w:rsidRPr="003C45A5" w:rsidRDefault="009B1CD5" w:rsidP="00F8640E">
      <w:pPr>
        <w:pStyle w:val="Confs2"/>
      </w:pPr>
      <w:r w:rsidRPr="003C45A5">
        <w:t>Anderson, R</w:t>
      </w:r>
      <w:r w:rsidR="009939C9" w:rsidRPr="003C45A5">
        <w:t>.</w:t>
      </w:r>
      <w:r w:rsidRPr="003C45A5">
        <w:t xml:space="preserve">, </w:t>
      </w:r>
      <w:r w:rsidRPr="003C45A5">
        <w:rPr>
          <w:b/>
        </w:rPr>
        <w:t>Kolko. B.</w:t>
      </w:r>
      <w:r w:rsidRPr="003C45A5">
        <w:t xml:space="preserve"> (2011) “Designing Technology for Resource-Constrained Environments: a Multidisciplinary Capstone Sequence.” ASEE. Vancouver, Canada</w:t>
      </w:r>
      <w:r w:rsidRPr="003C45A5">
        <w:rPr>
          <w:i/>
        </w:rPr>
        <w:t>. June 2011.</w:t>
      </w:r>
    </w:p>
    <w:p w14:paraId="1EFE1623" w14:textId="77777777" w:rsidR="00F8640E" w:rsidRDefault="00F8640E" w:rsidP="00F8640E">
      <w:pPr>
        <w:pStyle w:val="Confs2"/>
        <w:numPr>
          <w:ilvl w:val="0"/>
          <w:numId w:val="0"/>
        </w:numPr>
      </w:pPr>
    </w:p>
    <w:p w14:paraId="624AD2FB" w14:textId="6D563362" w:rsidR="0090120D" w:rsidRPr="00F8640E" w:rsidRDefault="001541C0" w:rsidP="00F8640E">
      <w:pPr>
        <w:pStyle w:val="Confs2"/>
      </w:pPr>
      <w:r w:rsidRPr="00F8640E">
        <w:t xml:space="preserve"> </w:t>
      </w:r>
      <w:r w:rsidR="0090120D" w:rsidRPr="00F8640E">
        <w:t xml:space="preserve">Brunette, W, Gottlieb, AH, Gerard, W, Anderson, R, Hicks, M., </w:t>
      </w:r>
      <w:proofErr w:type="spellStart"/>
      <w:r w:rsidR="0090120D" w:rsidRPr="00F8640E">
        <w:t>Boriello</w:t>
      </w:r>
      <w:proofErr w:type="spellEnd"/>
      <w:r w:rsidR="0090120D" w:rsidRPr="00F8640E">
        <w:t xml:space="preserve">, G., </w:t>
      </w:r>
      <w:r w:rsidR="0090120D" w:rsidRPr="00F8640E">
        <w:rPr>
          <w:b/>
        </w:rPr>
        <w:t>Kolko, B</w:t>
      </w:r>
      <w:r w:rsidR="0090120D" w:rsidRPr="00F8640E">
        <w:t>. (2010). “Portable Antenatal Ultrasound Platform for Village Midwives.” ACM Computing for Development Conference. December 2010.</w:t>
      </w:r>
      <w:r w:rsidR="00E500AC" w:rsidRPr="00F8640E">
        <w:t xml:space="preserve"> ISBN</w:t>
      </w:r>
      <w:r w:rsidR="009D7596" w:rsidRPr="00F8640E">
        <w:t xml:space="preserve"> 978-1-4503-0473-3978-1-4503-0473-3. </w:t>
      </w:r>
      <w:proofErr w:type="gramStart"/>
      <w:r w:rsidR="00E500AC" w:rsidRPr="00F8640E">
        <w:t>p</w:t>
      </w:r>
      <w:r w:rsidR="009D7596" w:rsidRPr="00F8640E">
        <w:t>p</w:t>
      </w:r>
      <w:proofErr w:type="gramEnd"/>
      <w:r w:rsidR="009D7596" w:rsidRPr="00F8640E">
        <w:t>. 1-10.</w:t>
      </w:r>
      <w:r w:rsidR="0090120D" w:rsidRPr="00F8640E">
        <w:t xml:space="preserve"> </w:t>
      </w:r>
    </w:p>
    <w:p w14:paraId="6B8CCC7C" w14:textId="77777777" w:rsidR="0090120D" w:rsidRPr="00C451CA" w:rsidRDefault="0090120D" w:rsidP="00240660">
      <w:pPr>
        <w:pStyle w:val="Confs2"/>
        <w:numPr>
          <w:ilvl w:val="0"/>
          <w:numId w:val="0"/>
        </w:numPr>
        <w:ind w:left="1008"/>
        <w:rPr>
          <w:highlight w:val="lightGray"/>
        </w:rPr>
      </w:pPr>
    </w:p>
    <w:p w14:paraId="138DA111" w14:textId="77777777" w:rsidR="0090120D" w:rsidRPr="00C451CA" w:rsidRDefault="0090120D" w:rsidP="00240660">
      <w:pPr>
        <w:pStyle w:val="Confs2"/>
        <w:rPr>
          <w:rFonts w:ascii="Times" w:hAnsi="Times" w:cs="Times New Roman"/>
          <w:highlight w:val="lightGray"/>
        </w:rPr>
      </w:pPr>
      <w:r w:rsidRPr="009939C9">
        <w:rPr>
          <w:b/>
          <w:highlight w:val="lightGray"/>
        </w:rPr>
        <w:t>Putnam, C</w:t>
      </w:r>
      <w:r w:rsidRPr="00C451CA">
        <w:rPr>
          <w:highlight w:val="lightGray"/>
        </w:rPr>
        <w:t>. &amp; Kolko, B. (2010). “</w:t>
      </w:r>
      <w:r w:rsidRPr="00C451CA">
        <w:rPr>
          <w:rFonts w:cs="Times New Roman"/>
          <w:highlight w:val="lightGray"/>
        </w:rPr>
        <w:t>What Exactly is ‘The Internet”</w:t>
      </w:r>
      <w:proofErr w:type="gramStart"/>
      <w:r w:rsidRPr="00C451CA">
        <w:rPr>
          <w:rFonts w:cs="Times New Roman"/>
          <w:highlight w:val="lightGray"/>
        </w:rPr>
        <w:t>?:</w:t>
      </w:r>
      <w:proofErr w:type="gramEnd"/>
      <w:r w:rsidRPr="00C451CA">
        <w:rPr>
          <w:rFonts w:cs="Times New Roman"/>
          <w:highlight w:val="lightGray"/>
        </w:rPr>
        <w:t xml:space="preserve"> The Social Meaning of     ICTs and Their Ability to Impact Development , </w:t>
      </w:r>
      <w:r w:rsidRPr="00C451CA">
        <w:rPr>
          <w:kern w:val="28"/>
          <w:highlight w:val="lightGray"/>
        </w:rPr>
        <w:t xml:space="preserve">.” </w:t>
      </w:r>
      <w:r w:rsidRPr="00C451CA">
        <w:rPr>
          <w:highlight w:val="lightGray"/>
        </w:rPr>
        <w:t>Information and Communication Technologies and Development Conference. December 2010</w:t>
      </w:r>
    </w:p>
    <w:p w14:paraId="3B68D1EF" w14:textId="77777777" w:rsidR="0090120D" w:rsidRPr="00C451CA" w:rsidRDefault="0090120D" w:rsidP="00240660">
      <w:pPr>
        <w:pStyle w:val="Confs2"/>
        <w:numPr>
          <w:ilvl w:val="0"/>
          <w:numId w:val="0"/>
        </w:numPr>
        <w:ind w:left="1008"/>
        <w:rPr>
          <w:highlight w:val="lightGray"/>
        </w:rPr>
      </w:pPr>
    </w:p>
    <w:p w14:paraId="3F4A7F9D" w14:textId="77777777" w:rsidR="0090120D" w:rsidRPr="00C451CA" w:rsidRDefault="0090120D" w:rsidP="00240660">
      <w:pPr>
        <w:pStyle w:val="Confs2"/>
        <w:rPr>
          <w:highlight w:val="lightGray"/>
        </w:rPr>
      </w:pPr>
      <w:r w:rsidRPr="00C451CA">
        <w:rPr>
          <w:highlight w:val="lightGray"/>
        </w:rPr>
        <w:t>Anderson, R.E., Poon</w:t>
      </w:r>
      <w:r w:rsidRPr="009939C9">
        <w:rPr>
          <w:b/>
          <w:highlight w:val="lightGray"/>
        </w:rPr>
        <w:t xml:space="preserve">, A., </w:t>
      </w:r>
      <w:proofErr w:type="spellStart"/>
      <w:r w:rsidRPr="009939C9">
        <w:rPr>
          <w:b/>
          <w:highlight w:val="lightGray"/>
        </w:rPr>
        <w:t>Lustig</w:t>
      </w:r>
      <w:proofErr w:type="spellEnd"/>
      <w:r w:rsidRPr="009939C9">
        <w:rPr>
          <w:b/>
          <w:highlight w:val="lightGray"/>
        </w:rPr>
        <w:t xml:space="preserve">, C., Brunette, W., </w:t>
      </w:r>
      <w:proofErr w:type="spellStart"/>
      <w:r w:rsidRPr="009939C9">
        <w:rPr>
          <w:b/>
          <w:highlight w:val="lightGray"/>
        </w:rPr>
        <w:t>Salihbaeva</w:t>
      </w:r>
      <w:proofErr w:type="spellEnd"/>
      <w:r w:rsidRPr="009939C9">
        <w:rPr>
          <w:b/>
          <w:highlight w:val="lightGray"/>
        </w:rPr>
        <w:t>, O., Johnson, E., Putnam</w:t>
      </w:r>
      <w:r w:rsidRPr="00C451CA">
        <w:rPr>
          <w:highlight w:val="lightGray"/>
        </w:rPr>
        <w:t xml:space="preserve">, C., </w:t>
      </w:r>
      <w:proofErr w:type="spellStart"/>
      <w:r w:rsidRPr="00C451CA">
        <w:rPr>
          <w:highlight w:val="lightGray"/>
        </w:rPr>
        <w:t>Boriello</w:t>
      </w:r>
      <w:proofErr w:type="spellEnd"/>
      <w:r w:rsidRPr="00C451CA">
        <w:rPr>
          <w:highlight w:val="lightGray"/>
        </w:rPr>
        <w:t>, G., &amp; Kolko, B. E. (2010).</w:t>
      </w:r>
      <w:r w:rsidRPr="00C451CA">
        <w:rPr>
          <w:kern w:val="28"/>
          <w:highlight w:val="lightGray"/>
        </w:rPr>
        <w:t xml:space="preserve">  “Experiences with a Transportation Information System that Uses Only GPS and SMS.” </w:t>
      </w:r>
      <w:r w:rsidRPr="00C451CA">
        <w:rPr>
          <w:highlight w:val="lightGray"/>
        </w:rPr>
        <w:t>Information and Communication Technologies and Development Conference. December 2010.</w:t>
      </w:r>
    </w:p>
    <w:p w14:paraId="280E6FF2" w14:textId="77777777" w:rsidR="00E76377" w:rsidRPr="00C451CA" w:rsidRDefault="00E76377" w:rsidP="00240660">
      <w:pPr>
        <w:pStyle w:val="Confs2"/>
        <w:numPr>
          <w:ilvl w:val="0"/>
          <w:numId w:val="0"/>
        </w:numPr>
        <w:ind w:left="1008"/>
      </w:pPr>
    </w:p>
    <w:p w14:paraId="4CE95C72" w14:textId="77777777" w:rsidR="000869A4" w:rsidRPr="00C451CA" w:rsidRDefault="000869A4" w:rsidP="00240660">
      <w:pPr>
        <w:pStyle w:val="Confs2"/>
      </w:pPr>
      <w:r w:rsidRPr="00C451CA">
        <w:t xml:space="preserve">Putnam, C. &amp; Kolko B. (2009). Getting Online but still living offline: the complex relationship of technology adoption and in-person social networks. In </w:t>
      </w:r>
      <w:r w:rsidRPr="00C451CA">
        <w:rPr>
          <w:i/>
        </w:rPr>
        <w:t>Proceedings of Advances in Social Networks and Mining, ASONAM '09.</w:t>
      </w:r>
      <w:r w:rsidRPr="00C451CA">
        <w:t xml:space="preserve"> </w:t>
      </w:r>
      <w:proofErr w:type="gramStart"/>
      <w:r w:rsidRPr="00C451CA">
        <w:t>pp</w:t>
      </w:r>
      <w:proofErr w:type="gramEnd"/>
      <w:r w:rsidRPr="00C451CA">
        <w:t>. 33-40.</w:t>
      </w:r>
    </w:p>
    <w:p w14:paraId="2F8C70D5" w14:textId="77777777" w:rsidR="000869A4" w:rsidRPr="00C451CA" w:rsidRDefault="000869A4" w:rsidP="00240660">
      <w:pPr>
        <w:pStyle w:val="Confs2"/>
        <w:numPr>
          <w:ilvl w:val="0"/>
          <w:numId w:val="0"/>
        </w:numPr>
        <w:ind w:left="1008"/>
      </w:pPr>
    </w:p>
    <w:p w14:paraId="39D1790A" w14:textId="77777777" w:rsidR="000869A4" w:rsidRPr="00C451CA" w:rsidRDefault="000869A4" w:rsidP="00240660">
      <w:pPr>
        <w:pStyle w:val="Confs2"/>
      </w:pPr>
      <w:r w:rsidRPr="00C451CA">
        <w:t xml:space="preserve">Putnam, C., Kolko, B., Rose, E. &amp; Walton, R. (2009). Mobile phone users in Kyrgyzstan: A case study of identifying user needs and requirements. In </w:t>
      </w:r>
      <w:r w:rsidRPr="00C451CA">
        <w:rPr>
          <w:i/>
        </w:rPr>
        <w:t>Proceedings of International Professional Communication Conference, IPCC '09</w:t>
      </w:r>
      <w:r w:rsidRPr="00C451CA">
        <w:t xml:space="preserve">, Honolulu, Hawaii, July 20-22. </w:t>
      </w:r>
      <w:proofErr w:type="spellStart"/>
      <w:proofErr w:type="gramStart"/>
      <w:r w:rsidRPr="00C451CA">
        <w:t>np</w:t>
      </w:r>
      <w:proofErr w:type="spellEnd"/>
      <w:proofErr w:type="gramEnd"/>
      <w:r w:rsidRPr="00C451CA">
        <w:t>. (6267 words).</w:t>
      </w:r>
    </w:p>
    <w:p w14:paraId="341D506C" w14:textId="77777777" w:rsidR="000869A4" w:rsidRPr="00C451CA" w:rsidRDefault="000869A4" w:rsidP="00240660">
      <w:pPr>
        <w:pStyle w:val="Confs2"/>
        <w:numPr>
          <w:ilvl w:val="0"/>
          <w:numId w:val="0"/>
        </w:numPr>
        <w:ind w:left="1008"/>
      </w:pPr>
    </w:p>
    <w:p w14:paraId="63A30644" w14:textId="77777777" w:rsidR="000869A4" w:rsidRPr="00C451CA" w:rsidRDefault="000869A4" w:rsidP="00240660">
      <w:pPr>
        <w:pStyle w:val="Confs2"/>
      </w:pPr>
      <w:proofErr w:type="spellStart"/>
      <w:r w:rsidRPr="00C451CA">
        <w:t>Driesbach</w:t>
      </w:r>
      <w:proofErr w:type="spellEnd"/>
      <w:r w:rsidRPr="00C451CA">
        <w:t xml:space="preserve">, C., Walton R., Kolko, B., &amp; </w:t>
      </w:r>
      <w:proofErr w:type="spellStart"/>
      <w:r w:rsidRPr="00C451CA">
        <w:t>Seidakmatova</w:t>
      </w:r>
      <w:proofErr w:type="spellEnd"/>
      <w:r w:rsidRPr="00C451CA">
        <w:t xml:space="preserve">, A. (2009). Asking Internet Users to Explain Non-Use in Kyrgyzstan. In </w:t>
      </w:r>
      <w:r w:rsidRPr="00C451CA">
        <w:rPr>
          <w:i/>
        </w:rPr>
        <w:t>Proceedings of International Professional Communication Conference, IPCC '09</w:t>
      </w:r>
      <w:r w:rsidRPr="00C451CA">
        <w:t xml:space="preserve">, Honolulu, Hawaii, July 20-22.  </w:t>
      </w:r>
      <w:proofErr w:type="spellStart"/>
      <w:proofErr w:type="gramStart"/>
      <w:r w:rsidRPr="00C451CA">
        <w:t>np</w:t>
      </w:r>
      <w:proofErr w:type="spellEnd"/>
      <w:proofErr w:type="gramEnd"/>
      <w:r w:rsidRPr="00C451CA">
        <w:t>. (4124 words).</w:t>
      </w:r>
    </w:p>
    <w:p w14:paraId="0034400A" w14:textId="77777777" w:rsidR="000869A4" w:rsidRPr="00C451CA" w:rsidRDefault="000869A4" w:rsidP="00240660">
      <w:pPr>
        <w:pStyle w:val="Confs2"/>
        <w:numPr>
          <w:ilvl w:val="0"/>
          <w:numId w:val="0"/>
        </w:numPr>
        <w:ind w:left="1008"/>
      </w:pPr>
    </w:p>
    <w:p w14:paraId="6F89713C" w14:textId="77777777" w:rsidR="000869A4" w:rsidRPr="00C451CA" w:rsidRDefault="000869A4" w:rsidP="00240660">
      <w:pPr>
        <w:pStyle w:val="Confs2"/>
      </w:pPr>
      <w:r w:rsidRPr="00C451CA">
        <w:t xml:space="preserve">Anderson, R.E., Poon, A., </w:t>
      </w:r>
      <w:proofErr w:type="spellStart"/>
      <w:r w:rsidRPr="00C451CA">
        <w:t>Lustig</w:t>
      </w:r>
      <w:proofErr w:type="spellEnd"/>
      <w:r w:rsidRPr="00C451CA">
        <w:t xml:space="preserve">, C., Brunette, W., </w:t>
      </w:r>
      <w:proofErr w:type="spellStart"/>
      <w:r w:rsidRPr="00C451CA">
        <w:t>Boriello</w:t>
      </w:r>
      <w:proofErr w:type="spellEnd"/>
      <w:r w:rsidRPr="00C451CA">
        <w:t xml:space="preserve">, G., &amp; Kolko, B. E. (2009). “Building a Transportation Information System Using Only GPS and Basic SMS Infrastructure.” In </w:t>
      </w:r>
      <w:r w:rsidRPr="00C451CA">
        <w:rPr>
          <w:i/>
        </w:rPr>
        <w:t>Proceedings of ACM/IEEE International Conference on Information and Communication Technologies and Development, ICTD '09</w:t>
      </w:r>
      <w:r w:rsidRPr="00C451CA">
        <w:t xml:space="preserve">, </w:t>
      </w:r>
      <w:proofErr w:type="spellStart"/>
      <w:r w:rsidRPr="00C451CA">
        <w:t>Doha.Qatar</w:t>
      </w:r>
      <w:proofErr w:type="spellEnd"/>
      <w:r w:rsidRPr="00C451CA">
        <w:t xml:space="preserve">, April 17-19, 2009.  </w:t>
      </w:r>
      <w:proofErr w:type="gramStart"/>
      <w:r w:rsidRPr="00C451CA">
        <w:t>pp</w:t>
      </w:r>
      <w:proofErr w:type="gramEnd"/>
      <w:r w:rsidRPr="00C451CA">
        <w:t>. 233-242.  Acceptance rate 18%.</w:t>
      </w:r>
    </w:p>
    <w:p w14:paraId="06C9EE15" w14:textId="77777777" w:rsidR="000869A4" w:rsidRPr="00C451CA" w:rsidRDefault="000869A4" w:rsidP="00240660">
      <w:pPr>
        <w:pStyle w:val="Confs2"/>
        <w:numPr>
          <w:ilvl w:val="0"/>
          <w:numId w:val="0"/>
        </w:numPr>
        <w:ind w:left="1008"/>
      </w:pPr>
    </w:p>
    <w:p w14:paraId="0BBF510E" w14:textId="77777777" w:rsidR="000869A4" w:rsidRPr="00C451CA" w:rsidRDefault="000869A4" w:rsidP="00240660">
      <w:pPr>
        <w:pStyle w:val="Confs2"/>
      </w:pPr>
      <w:r w:rsidRPr="00C451CA">
        <w:t xml:space="preserve">Kolko, B. &amp; </w:t>
      </w:r>
      <w:proofErr w:type="spellStart"/>
      <w:r w:rsidRPr="00C451CA">
        <w:t>Putnam</w:t>
      </w:r>
      <w:proofErr w:type="gramStart"/>
      <w:r w:rsidRPr="00C451CA">
        <w:t>,C</w:t>
      </w:r>
      <w:proofErr w:type="spellEnd"/>
      <w:proofErr w:type="gramEnd"/>
      <w:r w:rsidRPr="00C451CA">
        <w:t xml:space="preserve">. (2009). Computer Games in the Developing World: The Value of Non-Instrumental Engagement with ICTs, or Taking Play Seriously. In </w:t>
      </w:r>
      <w:r w:rsidRPr="00C451CA">
        <w:rPr>
          <w:i/>
        </w:rPr>
        <w:t>Proceedings of ACM/IEEE International Conference on Information and Communication Technologies and Development, ICTD '09</w:t>
      </w:r>
      <w:r w:rsidRPr="00C451CA">
        <w:t xml:space="preserve">, </w:t>
      </w:r>
      <w:proofErr w:type="spellStart"/>
      <w:r w:rsidRPr="00C451CA">
        <w:t>Doha.Qatar</w:t>
      </w:r>
      <w:proofErr w:type="spellEnd"/>
      <w:r w:rsidRPr="00C451CA">
        <w:t xml:space="preserve">, April 17-19, 2009. </w:t>
      </w:r>
      <w:proofErr w:type="gramStart"/>
      <w:r w:rsidRPr="00C451CA">
        <w:t>pp</w:t>
      </w:r>
      <w:proofErr w:type="gramEnd"/>
      <w:r w:rsidRPr="00C451CA">
        <w:t>. 46-55. Acceptance rate 18%.</w:t>
      </w:r>
    </w:p>
    <w:p w14:paraId="45954D1E" w14:textId="77777777" w:rsidR="000869A4" w:rsidRPr="00C451CA" w:rsidRDefault="000869A4" w:rsidP="00240660">
      <w:pPr>
        <w:pStyle w:val="Confs2"/>
        <w:numPr>
          <w:ilvl w:val="0"/>
          <w:numId w:val="0"/>
        </w:numPr>
        <w:ind w:left="1008"/>
      </w:pPr>
    </w:p>
    <w:p w14:paraId="0BBC593C" w14:textId="77777777" w:rsidR="000869A4" w:rsidRPr="00C451CA" w:rsidRDefault="000869A4" w:rsidP="00240660">
      <w:pPr>
        <w:pStyle w:val="Confs2"/>
      </w:pPr>
      <w:r w:rsidRPr="00C451CA">
        <w:t xml:space="preserve">Best, M., Thakur, D., &amp; Kolko, B. (2009). “The Contribution of User Based Subsidies to the Impact and Sustainability of </w:t>
      </w:r>
      <w:proofErr w:type="spellStart"/>
      <w:r w:rsidRPr="00C451CA">
        <w:t>Telecenters</w:t>
      </w:r>
      <w:proofErr w:type="spellEnd"/>
      <w:r w:rsidRPr="00C451CA">
        <w:t xml:space="preserve"> – the </w:t>
      </w:r>
      <w:proofErr w:type="spellStart"/>
      <w:r w:rsidRPr="00C451CA">
        <w:t>eCenter</w:t>
      </w:r>
      <w:proofErr w:type="spellEnd"/>
      <w:r w:rsidRPr="00C451CA">
        <w:t xml:space="preserve"> Project in Kyrgyzstan.” In </w:t>
      </w:r>
      <w:r w:rsidRPr="00C451CA">
        <w:rPr>
          <w:i/>
        </w:rPr>
        <w:t>Proceedings of ACM/IEEE International Conference on Information and Communication Technologies and Development, ICTD '09</w:t>
      </w:r>
      <w:r w:rsidRPr="00C451CA">
        <w:t xml:space="preserve">, </w:t>
      </w:r>
      <w:proofErr w:type="spellStart"/>
      <w:r w:rsidRPr="00C451CA">
        <w:t>Doha.Qatar</w:t>
      </w:r>
      <w:proofErr w:type="spellEnd"/>
      <w:r w:rsidRPr="00C451CA">
        <w:t xml:space="preserve">, April 17-19, 2009. </w:t>
      </w:r>
      <w:proofErr w:type="gramStart"/>
      <w:r w:rsidRPr="00C451CA">
        <w:t>pp</w:t>
      </w:r>
      <w:proofErr w:type="gramEnd"/>
      <w:r w:rsidRPr="00C451CA">
        <w:t>. 192-200. Acceptance rate 18%.</w:t>
      </w:r>
    </w:p>
    <w:p w14:paraId="53B80466" w14:textId="77777777" w:rsidR="000869A4" w:rsidRPr="00E86B94" w:rsidRDefault="000869A4" w:rsidP="00240660">
      <w:pPr>
        <w:pStyle w:val="Confs2"/>
        <w:numPr>
          <w:ilvl w:val="0"/>
          <w:numId w:val="0"/>
        </w:numPr>
        <w:ind w:left="1008"/>
      </w:pPr>
    </w:p>
    <w:p w14:paraId="558DA055" w14:textId="77777777" w:rsidR="000869A4" w:rsidRPr="00E86B94" w:rsidRDefault="000869A4" w:rsidP="00240660">
      <w:pPr>
        <w:pStyle w:val="Confs2"/>
      </w:pPr>
      <w:r w:rsidRPr="00E86B94">
        <w:t xml:space="preserve">Kolko, B.E., Rose, </w:t>
      </w:r>
      <w:r>
        <w:t xml:space="preserve">E.J., &amp; </w:t>
      </w:r>
      <w:r w:rsidRPr="00E86B94">
        <w:t xml:space="preserve">Johnson, E.J. (2007). Information Seeking as Communication: The Case for Mobile Social Software in Developing Regions.” </w:t>
      </w:r>
      <w:r w:rsidRPr="00E86B94">
        <w:rPr>
          <w:i/>
        </w:rPr>
        <w:t>Proceedings of the 16</w:t>
      </w:r>
      <w:r w:rsidRPr="00E86B94">
        <w:rPr>
          <w:i/>
          <w:vertAlign w:val="superscript"/>
        </w:rPr>
        <w:t>th</w:t>
      </w:r>
      <w:r w:rsidRPr="00E86B94">
        <w:rPr>
          <w:i/>
        </w:rPr>
        <w:t xml:space="preserve"> Annual IW3C2/ACM International WWW Conference (WWW2007)</w:t>
      </w:r>
      <w:r w:rsidRPr="00E86B94">
        <w:t xml:space="preserve">. </w:t>
      </w:r>
      <w:proofErr w:type="gramStart"/>
      <w:r w:rsidRPr="00E86B94">
        <w:t>pp</w:t>
      </w:r>
      <w:proofErr w:type="gramEnd"/>
      <w:r w:rsidRPr="00E86B94">
        <w:t xml:space="preserve">. 863-872. </w:t>
      </w:r>
      <w:r w:rsidRPr="00E86B94">
        <w:rPr>
          <w:szCs w:val="22"/>
        </w:rPr>
        <w:t xml:space="preserve">Acceptance rate14.7%. </w:t>
      </w:r>
      <w:r w:rsidR="00503BC6">
        <w:rPr>
          <w:szCs w:val="22"/>
        </w:rPr>
        <w:t>Citations: 23</w:t>
      </w:r>
    </w:p>
    <w:p w14:paraId="354CD092" w14:textId="77777777" w:rsidR="000869A4" w:rsidRPr="00E86B94" w:rsidRDefault="000869A4" w:rsidP="00240660">
      <w:pPr>
        <w:pStyle w:val="Confs2"/>
        <w:numPr>
          <w:ilvl w:val="0"/>
          <w:numId w:val="0"/>
        </w:numPr>
        <w:ind w:left="1008"/>
      </w:pPr>
    </w:p>
    <w:p w14:paraId="5EEA35E6" w14:textId="77777777" w:rsidR="000869A4" w:rsidRPr="00E86B94" w:rsidRDefault="000869A4" w:rsidP="00240660">
      <w:pPr>
        <w:pStyle w:val="Confs2"/>
      </w:pPr>
      <w:r w:rsidRPr="00E86B94">
        <w:t xml:space="preserve">Kolko, B.E., Johnson, E.J., </w:t>
      </w:r>
      <w:r>
        <w:t>&amp;</w:t>
      </w:r>
      <w:r w:rsidRPr="00E86B94">
        <w:t xml:space="preserve"> Rose, E.J. (2007). Mobile Social Software for the Developing World. </w:t>
      </w:r>
      <w:r w:rsidRPr="006B786C">
        <w:rPr>
          <w:i/>
        </w:rPr>
        <w:t>Proceedings of HCI International. Vol. 4564</w:t>
      </w:r>
      <w:r w:rsidRPr="00E86B94">
        <w:t xml:space="preserve">. Springer Berlin. </w:t>
      </w:r>
      <w:proofErr w:type="gramStart"/>
      <w:r w:rsidRPr="00E86B94">
        <w:t>pp</w:t>
      </w:r>
      <w:proofErr w:type="gramEnd"/>
      <w:r w:rsidRPr="00E86B94">
        <w:t>. 385-394.</w:t>
      </w:r>
    </w:p>
    <w:p w14:paraId="5A228F9F" w14:textId="77777777" w:rsidR="000869A4" w:rsidRPr="00E86B94" w:rsidRDefault="000869A4" w:rsidP="00240660">
      <w:pPr>
        <w:pStyle w:val="Confs2"/>
        <w:numPr>
          <w:ilvl w:val="0"/>
          <w:numId w:val="0"/>
        </w:numPr>
        <w:ind w:left="1008"/>
      </w:pPr>
    </w:p>
    <w:p w14:paraId="7AECA325" w14:textId="77777777" w:rsidR="000869A4" w:rsidRPr="00E86B94" w:rsidRDefault="000869A4" w:rsidP="00240660">
      <w:pPr>
        <w:pStyle w:val="Confs2"/>
      </w:pPr>
      <w:r w:rsidRPr="00E86B94">
        <w:t xml:space="preserve">Chen, V. H., Duh, H. B., Kolko, B., </w:t>
      </w:r>
      <w:proofErr w:type="spellStart"/>
      <w:r w:rsidRPr="00E86B94">
        <w:t>Whang</w:t>
      </w:r>
      <w:proofErr w:type="spellEnd"/>
      <w:r w:rsidRPr="00E86B94">
        <w:t xml:space="preserve">, L. S., </w:t>
      </w:r>
      <w:r>
        <w:t>&amp;</w:t>
      </w:r>
      <w:r w:rsidRPr="00E86B94">
        <w:t xml:space="preserve"> Fu, M. C. (2006). Games in Asia project. In </w:t>
      </w:r>
      <w:r w:rsidRPr="00E86B94">
        <w:rPr>
          <w:i/>
        </w:rPr>
        <w:t>CHI '06 Extended Abstracts on Human Factors in Computing Systems</w:t>
      </w:r>
      <w:r w:rsidRPr="00E86B94">
        <w:t xml:space="preserve"> (Montréal, Québec, Canada, April 22 - 27, 200</w:t>
      </w:r>
      <w:r>
        <w:t xml:space="preserve">6). CHI '06. ACM, New York, NY. </w:t>
      </w:r>
      <w:proofErr w:type="gramStart"/>
      <w:r>
        <w:t>pp</w:t>
      </w:r>
      <w:proofErr w:type="gramEnd"/>
      <w:r>
        <w:t xml:space="preserve">. </w:t>
      </w:r>
      <w:r w:rsidRPr="00E86B94">
        <w:t xml:space="preserve">291-294. </w:t>
      </w:r>
    </w:p>
    <w:p w14:paraId="633BC138" w14:textId="77777777" w:rsidR="000869A4" w:rsidRPr="00E86B94" w:rsidRDefault="000869A4" w:rsidP="00240660">
      <w:pPr>
        <w:pStyle w:val="Confs2"/>
        <w:numPr>
          <w:ilvl w:val="0"/>
          <w:numId w:val="0"/>
        </w:numPr>
        <w:ind w:left="1008"/>
      </w:pPr>
    </w:p>
    <w:p w14:paraId="06706813" w14:textId="77777777" w:rsidR="000869A4" w:rsidRPr="00E86B94" w:rsidRDefault="000869A4" w:rsidP="00240660">
      <w:pPr>
        <w:pStyle w:val="Confs2"/>
      </w:pPr>
      <w:r w:rsidRPr="00E86B94">
        <w:t>Wei, C</w:t>
      </w:r>
      <w:r>
        <w:t>. &amp;</w:t>
      </w:r>
      <w:r w:rsidRPr="00E86B94">
        <w:t xml:space="preserve"> Kolko, B.E. (2005). “Studying Mobile Phone Use in Context: Cultural, Political, and Economic Dimensions of Mobile phone use.” </w:t>
      </w:r>
      <w:r w:rsidRPr="006B786C">
        <w:rPr>
          <w:i/>
        </w:rPr>
        <w:t>Proceedings from the Annual IEEE IPCC Conference</w:t>
      </w:r>
      <w:r w:rsidRPr="00E86B94">
        <w:t>. July 2005. (4690 words)</w:t>
      </w:r>
      <w:r w:rsidR="00503BC6">
        <w:t xml:space="preserve"> Citations: 19. </w:t>
      </w:r>
    </w:p>
    <w:p w14:paraId="21555581" w14:textId="77777777" w:rsidR="000869A4" w:rsidRPr="00E86B94" w:rsidRDefault="000869A4" w:rsidP="00240660">
      <w:pPr>
        <w:pStyle w:val="Confs2"/>
        <w:numPr>
          <w:ilvl w:val="0"/>
          <w:numId w:val="0"/>
        </w:numPr>
        <w:ind w:left="1008"/>
      </w:pPr>
    </w:p>
    <w:p w14:paraId="61BDFCF8" w14:textId="77777777" w:rsidR="000869A4" w:rsidRPr="00E86B94" w:rsidRDefault="000869A4" w:rsidP="00240660">
      <w:pPr>
        <w:pStyle w:val="Confs2"/>
      </w:pPr>
      <w:r>
        <w:t xml:space="preserve">Kolko. B.E. &amp; </w:t>
      </w:r>
      <w:r w:rsidRPr="00E86B94">
        <w:t>Thayer, A. (2003).</w:t>
      </w:r>
      <w:r>
        <w:t xml:space="preserve"> </w:t>
      </w:r>
      <w:r w:rsidRPr="00E86B94">
        <w:t xml:space="preserve">“Games as Technological Entry Point: A Case Study of Uzbekistan.” </w:t>
      </w:r>
      <w:r w:rsidRPr="006B786C">
        <w:rPr>
          <w:i/>
        </w:rPr>
        <w:t>Proceedings of the Digital Games Research Association</w:t>
      </w:r>
      <w:r w:rsidRPr="00E86B94">
        <w:t>. Utrecht University. 19 pages.</w:t>
      </w:r>
    </w:p>
    <w:p w14:paraId="509E9E65" w14:textId="77777777" w:rsidR="000869A4" w:rsidRPr="00E86B94" w:rsidRDefault="000869A4" w:rsidP="00240660">
      <w:pPr>
        <w:pStyle w:val="Confs2"/>
        <w:numPr>
          <w:ilvl w:val="0"/>
          <w:numId w:val="0"/>
        </w:numPr>
        <w:ind w:left="1008"/>
      </w:pPr>
    </w:p>
    <w:p w14:paraId="702F5C89" w14:textId="77777777" w:rsidR="000869A4" w:rsidRPr="00E86B94" w:rsidRDefault="000869A4" w:rsidP="00240660">
      <w:pPr>
        <w:pStyle w:val="Confs2"/>
      </w:pPr>
      <w:proofErr w:type="spellStart"/>
      <w:r w:rsidRPr="00E86B94">
        <w:lastRenderedPageBreak/>
        <w:t>Spyridakis</w:t>
      </w:r>
      <w:proofErr w:type="spellEnd"/>
      <w:r w:rsidRPr="00E86B94">
        <w:t xml:space="preserve">, J.H., Wei, C., </w:t>
      </w:r>
      <w:r>
        <w:t>&amp;</w:t>
      </w:r>
      <w:r w:rsidRPr="00E86B94">
        <w:t xml:space="preserve"> Kolko, B.E. (2003).“The Relationship of Culture and Information-Seeking </w:t>
      </w:r>
      <w:proofErr w:type="spellStart"/>
      <w:r w:rsidRPr="00E86B94">
        <w:t>Behaviour</w:t>
      </w:r>
      <w:proofErr w:type="spellEnd"/>
      <w:r w:rsidRPr="00E86B94">
        <w:t xml:space="preserve">: A Case Study in Central Asia.” </w:t>
      </w:r>
      <w:r w:rsidRPr="00851F18">
        <w:rPr>
          <w:i/>
        </w:rPr>
        <w:t xml:space="preserve">Adjunct Proceedings of HCI International 2003, </w:t>
      </w:r>
      <w:r w:rsidRPr="00851F18">
        <w:t>Crete University Press</w:t>
      </w:r>
      <w:r>
        <w:t xml:space="preserve">. </w:t>
      </w:r>
      <w:proofErr w:type="gramStart"/>
      <w:r>
        <w:t>pp</w:t>
      </w:r>
      <w:proofErr w:type="gramEnd"/>
      <w:r>
        <w:t xml:space="preserve">. </w:t>
      </w:r>
      <w:r w:rsidRPr="00E86B94">
        <w:t>167–168.</w:t>
      </w:r>
    </w:p>
    <w:p w14:paraId="63FDD76C" w14:textId="77777777" w:rsidR="000869A4" w:rsidRPr="00E86B94" w:rsidRDefault="000869A4" w:rsidP="00240660">
      <w:pPr>
        <w:pStyle w:val="Confs2"/>
        <w:numPr>
          <w:ilvl w:val="0"/>
          <w:numId w:val="0"/>
        </w:numPr>
        <w:ind w:left="1008"/>
      </w:pPr>
    </w:p>
    <w:p w14:paraId="1C3E3A8E" w14:textId="77777777" w:rsidR="000869A4" w:rsidRPr="00E86B94" w:rsidRDefault="000869A4" w:rsidP="00240660">
      <w:pPr>
        <w:pStyle w:val="Confs2"/>
      </w:pPr>
      <w:r w:rsidRPr="00E86B94">
        <w:t xml:space="preserve">Kolko, B.E. (2002). “International IT Implementation Projects: Policy and Cultural Considerations.” </w:t>
      </w:r>
      <w:r w:rsidRPr="006B786C">
        <w:rPr>
          <w:i/>
        </w:rPr>
        <w:t>Proceedings from the Annual IEEE IPCC Conference</w:t>
      </w:r>
      <w:r w:rsidRPr="00E86B94">
        <w:t xml:space="preserve">, Portland, OR, September 2002. </w:t>
      </w:r>
      <w:proofErr w:type="gramStart"/>
      <w:r>
        <w:t>pp</w:t>
      </w:r>
      <w:proofErr w:type="gramEnd"/>
      <w:r>
        <w:t xml:space="preserve">. </w:t>
      </w:r>
      <w:r w:rsidRPr="00E86B94">
        <w:t xml:space="preserve">352-359. </w:t>
      </w:r>
    </w:p>
    <w:p w14:paraId="1A5917C7" w14:textId="77777777" w:rsidR="000869A4" w:rsidRPr="00E86B94" w:rsidRDefault="000869A4" w:rsidP="00240660">
      <w:pPr>
        <w:pStyle w:val="Confs2"/>
        <w:numPr>
          <w:ilvl w:val="0"/>
          <w:numId w:val="0"/>
        </w:numPr>
        <w:ind w:left="1008"/>
      </w:pPr>
    </w:p>
    <w:p w14:paraId="66F1FDFD" w14:textId="77777777" w:rsidR="000869A4" w:rsidRPr="00E86B94" w:rsidRDefault="000869A4" w:rsidP="00240660">
      <w:pPr>
        <w:pStyle w:val="Confs2"/>
      </w:pPr>
      <w:r>
        <w:t>Kolko, B.E. &amp;</w:t>
      </w:r>
      <w:r w:rsidRPr="00E86B94">
        <w:t xml:space="preserve"> </w:t>
      </w:r>
      <w:proofErr w:type="spellStart"/>
      <w:r w:rsidRPr="00E86B94">
        <w:t>Whang</w:t>
      </w:r>
      <w:proofErr w:type="spellEnd"/>
      <w:r w:rsidRPr="00E86B94">
        <w:t>, L.</w:t>
      </w:r>
      <w:r>
        <w:t xml:space="preserve"> </w:t>
      </w:r>
      <w:r w:rsidRPr="00E86B94">
        <w:t xml:space="preserve">(2002). “Assessing Reliability and Credibility for Online Engineering Resources.” </w:t>
      </w:r>
      <w:r w:rsidRPr="006B786C">
        <w:rPr>
          <w:i/>
        </w:rPr>
        <w:t>American Society for Engineering Educators Annual Conference Proceedings</w:t>
      </w:r>
      <w:r w:rsidRPr="00E86B94">
        <w:t xml:space="preserve">. 7 </w:t>
      </w:r>
      <w:proofErr w:type="spellStart"/>
      <w:r w:rsidRPr="00E86B94">
        <w:t>pp</w:t>
      </w:r>
      <w:proofErr w:type="spellEnd"/>
      <w:r w:rsidRPr="00E86B94">
        <w:t>; session 1520.</w:t>
      </w:r>
    </w:p>
    <w:p w14:paraId="6CA9C4CC" w14:textId="77777777" w:rsidR="000869A4" w:rsidRPr="00DE10A8" w:rsidRDefault="000869A4" w:rsidP="000869A4">
      <w:pPr>
        <w:tabs>
          <w:tab w:val="left" w:pos="288"/>
        </w:tabs>
        <w:ind w:left="1170" w:hanging="720"/>
      </w:pPr>
    </w:p>
    <w:p w14:paraId="5521B69A" w14:textId="442BD4F0" w:rsidR="000869A4" w:rsidRPr="00DE10A8" w:rsidRDefault="000869A4" w:rsidP="000869A4">
      <w:pPr>
        <w:pStyle w:val="Heading3"/>
      </w:pPr>
      <w:r w:rsidRPr="00DE10A8">
        <w:t>Abstract Refereed Conference Proceedings</w:t>
      </w:r>
    </w:p>
    <w:p w14:paraId="09670C50" w14:textId="77777777" w:rsidR="00C451CA" w:rsidRDefault="00C451CA" w:rsidP="00C451CA">
      <w:pPr>
        <w:widowControl w:val="0"/>
        <w:tabs>
          <w:tab w:val="clear" w:pos="432"/>
        </w:tabs>
        <w:autoSpaceDE w:val="0"/>
        <w:autoSpaceDN w:val="0"/>
        <w:adjustRightInd w:val="0"/>
        <w:rPr>
          <w:rFonts w:ascii="Helvetica" w:hAnsi="Helvetica" w:cs="Helvetica"/>
          <w:color w:val="auto"/>
          <w:sz w:val="24"/>
        </w:rPr>
      </w:pPr>
    </w:p>
    <w:p w14:paraId="51500EC9" w14:textId="77777777" w:rsidR="000C1F74" w:rsidRPr="00C451CA" w:rsidRDefault="00C451CA" w:rsidP="00C451CA">
      <w:pPr>
        <w:pStyle w:val="ListParagraph"/>
        <w:widowControl w:val="0"/>
        <w:numPr>
          <w:ilvl w:val="0"/>
          <w:numId w:val="18"/>
        </w:numPr>
        <w:tabs>
          <w:tab w:val="clear" w:pos="432"/>
        </w:tabs>
        <w:autoSpaceDE w:val="0"/>
        <w:autoSpaceDN w:val="0"/>
        <w:adjustRightInd w:val="0"/>
        <w:ind w:left="1260" w:hanging="630"/>
        <w:rPr>
          <w:rFonts w:ascii="Helvetica" w:hAnsi="Helvetica" w:cs="Helvetica"/>
          <w:color w:val="auto"/>
          <w:sz w:val="24"/>
          <w:highlight w:val="lightGray"/>
        </w:rPr>
      </w:pPr>
      <w:r w:rsidRPr="00C451CA">
        <w:rPr>
          <w:color w:val="auto"/>
          <w:sz w:val="20"/>
          <w:szCs w:val="20"/>
          <w:highlight w:val="lightGray"/>
        </w:rPr>
        <w:t xml:space="preserve">Alexis Hope, Matthew A. Hicks, Wayne Gerard, Pratik Prasad, Karen </w:t>
      </w:r>
      <w:proofErr w:type="spellStart"/>
      <w:r w:rsidRPr="00C451CA">
        <w:rPr>
          <w:color w:val="auto"/>
          <w:sz w:val="20"/>
          <w:szCs w:val="20"/>
          <w:highlight w:val="lightGray"/>
        </w:rPr>
        <w:t>Saville</w:t>
      </w:r>
      <w:proofErr w:type="spellEnd"/>
      <w:r w:rsidRPr="00C451CA">
        <w:rPr>
          <w:color w:val="auto"/>
          <w:sz w:val="20"/>
          <w:szCs w:val="20"/>
          <w:highlight w:val="lightGray"/>
        </w:rPr>
        <w:t xml:space="preserve">, Waylon Brunette, Leo Ham, Jacqueline </w:t>
      </w:r>
      <w:proofErr w:type="spellStart"/>
      <w:r w:rsidRPr="00C451CA">
        <w:rPr>
          <w:color w:val="auto"/>
          <w:sz w:val="20"/>
          <w:szCs w:val="20"/>
          <w:highlight w:val="lightGray"/>
        </w:rPr>
        <w:t>Keh</w:t>
      </w:r>
      <w:proofErr w:type="spellEnd"/>
      <w:r w:rsidRPr="00C451CA">
        <w:rPr>
          <w:color w:val="auto"/>
          <w:sz w:val="20"/>
          <w:szCs w:val="20"/>
          <w:highlight w:val="lightGray"/>
        </w:rPr>
        <w:t xml:space="preserve">, Ruth E. Anderson, Gaetano </w:t>
      </w:r>
      <w:proofErr w:type="spellStart"/>
      <w:r w:rsidRPr="00C451CA">
        <w:rPr>
          <w:color w:val="auto"/>
          <w:sz w:val="20"/>
          <w:szCs w:val="20"/>
          <w:highlight w:val="lightGray"/>
        </w:rPr>
        <w:t>Borriello</w:t>
      </w:r>
      <w:proofErr w:type="spellEnd"/>
      <w:r w:rsidRPr="00C451CA">
        <w:rPr>
          <w:color w:val="auto"/>
          <w:sz w:val="20"/>
          <w:szCs w:val="20"/>
          <w:highlight w:val="lightGray"/>
        </w:rPr>
        <w:t>, Beth E. Kolko, Robert Nathan</w:t>
      </w:r>
      <w:r w:rsidRPr="00C451CA">
        <w:rPr>
          <w:sz w:val="20"/>
          <w:szCs w:val="20"/>
          <w:highlight w:val="lightGray"/>
        </w:rPr>
        <w:t>,</w:t>
      </w:r>
      <w:r>
        <w:rPr>
          <w:sz w:val="20"/>
          <w:szCs w:val="20"/>
          <w:highlight w:val="lightGray"/>
        </w:rPr>
        <w:t xml:space="preserve"> (2011).</w:t>
      </w:r>
      <w:r w:rsidRPr="00C451CA">
        <w:rPr>
          <w:sz w:val="20"/>
          <w:szCs w:val="20"/>
          <w:highlight w:val="lightGray"/>
        </w:rPr>
        <w:t xml:space="preserve"> </w:t>
      </w:r>
      <w:r w:rsidRPr="00C451CA">
        <w:rPr>
          <w:color w:val="auto"/>
          <w:sz w:val="20"/>
          <w:szCs w:val="20"/>
          <w:highlight w:val="lightGray"/>
        </w:rPr>
        <w:t>"</w:t>
      </w:r>
      <w:r w:rsidRPr="00C451CA">
        <w:rPr>
          <w:i/>
          <w:iCs/>
          <w:color w:val="auto"/>
          <w:sz w:val="20"/>
          <w:szCs w:val="20"/>
          <w:highlight w:val="lightGray"/>
        </w:rPr>
        <w:t>Designing an Intelligent Medical Assistant for Diagnostic Ultrasound</w:t>
      </w:r>
      <w:r w:rsidRPr="00C451CA">
        <w:rPr>
          <w:color w:val="auto"/>
          <w:sz w:val="20"/>
          <w:szCs w:val="20"/>
          <w:highlight w:val="lightGray"/>
        </w:rPr>
        <w:t>". Workshop on Intelligent User Interfaces for Developing Regions (IUI4DR) 2011 International Conference on Intelligent</w:t>
      </w:r>
      <w:r w:rsidRPr="00C451CA">
        <w:rPr>
          <w:rFonts w:ascii="Helvetica" w:hAnsi="Helvetica" w:cs="Helvetica"/>
          <w:color w:val="auto"/>
          <w:sz w:val="24"/>
          <w:highlight w:val="lightGray"/>
        </w:rPr>
        <w:t xml:space="preserve"> </w:t>
      </w:r>
      <w:r w:rsidRPr="00C451CA">
        <w:rPr>
          <w:color w:val="auto"/>
          <w:sz w:val="20"/>
          <w:szCs w:val="20"/>
          <w:highlight w:val="lightGray"/>
        </w:rPr>
        <w:t>User Interfaces." February 2011.</w:t>
      </w:r>
    </w:p>
    <w:p w14:paraId="075417EE" w14:textId="77777777" w:rsidR="000C1F74" w:rsidRDefault="000C1F74" w:rsidP="000C1F74">
      <w:pPr>
        <w:tabs>
          <w:tab w:val="clear" w:pos="432"/>
          <w:tab w:val="left" w:pos="1350"/>
        </w:tabs>
        <w:ind w:left="1350"/>
        <w:rPr>
          <w:sz w:val="20"/>
        </w:rPr>
      </w:pPr>
    </w:p>
    <w:p w14:paraId="4026AFF2" w14:textId="77777777" w:rsidR="000869A4" w:rsidRPr="000C1F74" w:rsidRDefault="000869A4" w:rsidP="000C1F74">
      <w:pPr>
        <w:numPr>
          <w:ilvl w:val="0"/>
          <w:numId w:val="18"/>
        </w:numPr>
        <w:tabs>
          <w:tab w:val="clear" w:pos="432"/>
          <w:tab w:val="left" w:pos="1350"/>
        </w:tabs>
        <w:ind w:left="1350" w:hanging="720"/>
        <w:rPr>
          <w:sz w:val="20"/>
        </w:rPr>
      </w:pPr>
      <w:r w:rsidRPr="000C1F74">
        <w:rPr>
          <w:sz w:val="20"/>
        </w:rPr>
        <w:t xml:space="preserve">Kolko, B.E. (1998). “Mapping Real Success for Virtual Worlds: The Rhetoric of Space and Interactivity.” </w:t>
      </w:r>
      <w:r w:rsidRPr="000C1F74">
        <w:rPr>
          <w:i/>
          <w:sz w:val="20"/>
        </w:rPr>
        <w:t>SIGGRAPH Conference Abstracts and Applications</w:t>
      </w:r>
      <w:r w:rsidRPr="000C1F74">
        <w:rPr>
          <w:sz w:val="20"/>
        </w:rPr>
        <w:t xml:space="preserve">. ACM: New York, 1998. pp.194. </w:t>
      </w:r>
    </w:p>
    <w:p w14:paraId="2738B061" w14:textId="77777777" w:rsidR="000869A4" w:rsidRPr="00E86B94" w:rsidRDefault="000869A4" w:rsidP="000869A4">
      <w:pPr>
        <w:tabs>
          <w:tab w:val="clear" w:pos="432"/>
          <w:tab w:val="left" w:pos="1350"/>
        </w:tabs>
        <w:ind w:left="1350" w:hanging="720"/>
        <w:rPr>
          <w:sz w:val="20"/>
        </w:rPr>
      </w:pPr>
    </w:p>
    <w:p w14:paraId="44D34E6F" w14:textId="77777777" w:rsidR="000869A4" w:rsidRPr="00E86B94" w:rsidRDefault="000869A4" w:rsidP="000869A4">
      <w:pPr>
        <w:numPr>
          <w:ilvl w:val="0"/>
          <w:numId w:val="18"/>
        </w:numPr>
        <w:tabs>
          <w:tab w:val="clear" w:pos="432"/>
          <w:tab w:val="left" w:pos="1350"/>
        </w:tabs>
        <w:ind w:left="1350" w:hanging="720"/>
        <w:rPr>
          <w:sz w:val="20"/>
        </w:rPr>
      </w:pPr>
      <w:r w:rsidRPr="00E86B94">
        <w:rPr>
          <w:sz w:val="20"/>
        </w:rPr>
        <w:t xml:space="preserve">Kolko, B.E. (1998). “Collaborative Virtual Space: Pedagogy and the Presence of Others in MOOs.” </w:t>
      </w:r>
      <w:r w:rsidRPr="006B786C">
        <w:rPr>
          <w:i/>
          <w:sz w:val="20"/>
        </w:rPr>
        <w:t>Proceedings of ED-Media/ED-Telecom 98: World Conference on Educational Multimedia and Hypermedia and World Conference on Educational Telecommunications</w:t>
      </w:r>
      <w:r w:rsidRPr="00E86B94">
        <w:rPr>
          <w:sz w:val="20"/>
        </w:rPr>
        <w:t xml:space="preserve">, edited by Thomas </w:t>
      </w:r>
      <w:proofErr w:type="spellStart"/>
      <w:r w:rsidRPr="00E86B94">
        <w:rPr>
          <w:sz w:val="20"/>
        </w:rPr>
        <w:t>Ottmann</w:t>
      </w:r>
      <w:proofErr w:type="spellEnd"/>
      <w:r w:rsidRPr="00E86B94">
        <w:rPr>
          <w:sz w:val="20"/>
        </w:rPr>
        <w:t xml:space="preserve"> and Ivan </w:t>
      </w:r>
      <w:proofErr w:type="spellStart"/>
      <w:r w:rsidRPr="00E86B94">
        <w:rPr>
          <w:sz w:val="20"/>
        </w:rPr>
        <w:t>Tomek</w:t>
      </w:r>
      <w:proofErr w:type="spellEnd"/>
      <w:r w:rsidRPr="00E86B94">
        <w:rPr>
          <w:sz w:val="20"/>
        </w:rPr>
        <w:t xml:space="preserve">. AACE: Charlottesville, VA, 1998. p.1903.  </w:t>
      </w:r>
    </w:p>
    <w:p w14:paraId="7974BFF4" w14:textId="77777777" w:rsidR="000869A4" w:rsidRPr="00E86B94" w:rsidRDefault="000869A4" w:rsidP="000869A4">
      <w:pPr>
        <w:tabs>
          <w:tab w:val="clear" w:pos="432"/>
          <w:tab w:val="left" w:pos="1350"/>
        </w:tabs>
        <w:ind w:left="1350" w:hanging="720"/>
        <w:rPr>
          <w:sz w:val="20"/>
        </w:rPr>
      </w:pPr>
    </w:p>
    <w:p w14:paraId="0EF4E65C" w14:textId="77777777" w:rsidR="000869A4" w:rsidRPr="00E86B94" w:rsidRDefault="000869A4" w:rsidP="000869A4">
      <w:pPr>
        <w:numPr>
          <w:ilvl w:val="0"/>
          <w:numId w:val="18"/>
        </w:numPr>
        <w:tabs>
          <w:tab w:val="clear" w:pos="432"/>
          <w:tab w:val="left" w:pos="1350"/>
        </w:tabs>
        <w:ind w:left="1350" w:hanging="720"/>
        <w:rPr>
          <w:sz w:val="20"/>
        </w:rPr>
      </w:pPr>
      <w:r>
        <w:rPr>
          <w:sz w:val="20"/>
        </w:rPr>
        <w:t>Ericson, D. &amp;</w:t>
      </w:r>
      <w:r w:rsidRPr="00E86B94">
        <w:rPr>
          <w:sz w:val="20"/>
        </w:rPr>
        <w:t xml:space="preserve"> Kolko, </w:t>
      </w:r>
      <w:r>
        <w:rPr>
          <w:sz w:val="20"/>
        </w:rPr>
        <w:t xml:space="preserve">B. E. </w:t>
      </w:r>
      <w:r w:rsidRPr="00E86B94">
        <w:rPr>
          <w:sz w:val="20"/>
        </w:rPr>
        <w:t xml:space="preserve">(1993). </w:t>
      </w:r>
      <w:r>
        <w:rPr>
          <w:sz w:val="20"/>
        </w:rPr>
        <w:t>“</w:t>
      </w:r>
      <w:r w:rsidRPr="00E86B94">
        <w:rPr>
          <w:sz w:val="20"/>
        </w:rPr>
        <w:t xml:space="preserve">Teaching Argumentation in Hypertext: Mentoring Arguments with </w:t>
      </w:r>
      <w:proofErr w:type="spellStart"/>
      <w:r w:rsidRPr="00E86B94">
        <w:rPr>
          <w:sz w:val="20"/>
        </w:rPr>
        <w:t>ArguMentor</w:t>
      </w:r>
      <w:proofErr w:type="spellEnd"/>
      <w:r w:rsidRPr="00E86B94">
        <w:rPr>
          <w:sz w:val="20"/>
        </w:rPr>
        <w:t xml:space="preserve">." </w:t>
      </w:r>
      <w:r w:rsidRPr="006B786C">
        <w:rPr>
          <w:i/>
          <w:sz w:val="20"/>
        </w:rPr>
        <w:t>Proceedings from the Ninth Conference on Computers and Writing</w:t>
      </w:r>
      <w:r w:rsidRPr="00E86B94">
        <w:rPr>
          <w:sz w:val="20"/>
        </w:rPr>
        <w:t xml:space="preserve">. Ann Arbor, MI, May 1993. </w:t>
      </w:r>
      <w:proofErr w:type="gramStart"/>
      <w:r>
        <w:rPr>
          <w:sz w:val="20"/>
        </w:rPr>
        <w:t>pp</w:t>
      </w:r>
      <w:proofErr w:type="gramEnd"/>
      <w:r>
        <w:rPr>
          <w:sz w:val="20"/>
        </w:rPr>
        <w:t xml:space="preserve">. </w:t>
      </w:r>
      <w:r w:rsidRPr="00E86B94">
        <w:rPr>
          <w:sz w:val="20"/>
        </w:rPr>
        <w:t>73-75.</w:t>
      </w:r>
    </w:p>
    <w:p w14:paraId="64360E7E" w14:textId="77777777" w:rsidR="000869A4" w:rsidRPr="00DE10A8" w:rsidRDefault="000869A4" w:rsidP="000869A4">
      <w:pPr>
        <w:tabs>
          <w:tab w:val="left" w:pos="288"/>
        </w:tabs>
      </w:pPr>
    </w:p>
    <w:p w14:paraId="371CC436" w14:textId="4805477E" w:rsidR="000869A4" w:rsidRPr="00DE10A8" w:rsidRDefault="000869A4" w:rsidP="000869A4">
      <w:pPr>
        <w:pStyle w:val="Heading2"/>
      </w:pPr>
      <w:r w:rsidRPr="00DE10A8">
        <w:t>Books and Editing</w:t>
      </w:r>
    </w:p>
    <w:p w14:paraId="65A02BD3" w14:textId="77777777" w:rsidR="000869A4" w:rsidRPr="00E86B94" w:rsidRDefault="000869A4" w:rsidP="000869A4">
      <w:pPr>
        <w:numPr>
          <w:ilvl w:val="0"/>
          <w:numId w:val="21"/>
        </w:numPr>
        <w:tabs>
          <w:tab w:val="clear" w:pos="432"/>
          <w:tab w:val="left" w:pos="1350"/>
        </w:tabs>
        <w:ind w:left="1350" w:hanging="720"/>
        <w:rPr>
          <w:sz w:val="20"/>
        </w:rPr>
      </w:pPr>
      <w:r w:rsidRPr="00E86B94">
        <w:rPr>
          <w:sz w:val="20"/>
        </w:rPr>
        <w:t>Kolko, B.E.</w:t>
      </w:r>
      <w:r>
        <w:rPr>
          <w:sz w:val="20"/>
        </w:rPr>
        <w:t>, (Ed.)</w:t>
      </w:r>
      <w:r w:rsidRPr="00E86B94">
        <w:rPr>
          <w:sz w:val="20"/>
        </w:rPr>
        <w:t xml:space="preserve"> (2003). </w:t>
      </w:r>
      <w:r w:rsidRPr="00E86B94">
        <w:rPr>
          <w:i/>
          <w:sz w:val="20"/>
        </w:rPr>
        <w:t>Virtual Publics: Policy and Community in an Electronic Age</w:t>
      </w:r>
      <w:r w:rsidRPr="00E86B94">
        <w:rPr>
          <w:sz w:val="20"/>
        </w:rPr>
        <w:t xml:space="preserve">.  Columbia University Press. New York. </w:t>
      </w:r>
    </w:p>
    <w:p w14:paraId="4CBE202F" w14:textId="77777777" w:rsidR="000869A4" w:rsidRPr="00E86B94" w:rsidRDefault="000869A4" w:rsidP="000869A4">
      <w:pPr>
        <w:tabs>
          <w:tab w:val="left" w:pos="1350"/>
        </w:tabs>
        <w:ind w:left="1350" w:hanging="720"/>
        <w:rPr>
          <w:sz w:val="20"/>
        </w:rPr>
      </w:pPr>
    </w:p>
    <w:p w14:paraId="34E57F72" w14:textId="77777777" w:rsidR="000869A4" w:rsidRPr="00E86B94" w:rsidRDefault="000869A4" w:rsidP="000869A4">
      <w:pPr>
        <w:numPr>
          <w:ilvl w:val="0"/>
          <w:numId w:val="21"/>
        </w:numPr>
        <w:tabs>
          <w:tab w:val="left" w:pos="1350"/>
        </w:tabs>
        <w:ind w:left="1350" w:hanging="720"/>
        <w:rPr>
          <w:sz w:val="20"/>
        </w:rPr>
      </w:pPr>
      <w:r w:rsidRPr="00E86B94">
        <w:rPr>
          <w:sz w:val="20"/>
        </w:rPr>
        <w:t xml:space="preserve">Kolko, B.E., Regan, A., </w:t>
      </w:r>
      <w:r>
        <w:rPr>
          <w:sz w:val="20"/>
        </w:rPr>
        <w:t>&amp;</w:t>
      </w:r>
      <w:r w:rsidRPr="00E86B94">
        <w:rPr>
          <w:sz w:val="20"/>
        </w:rPr>
        <w:t xml:space="preserve"> Romano, S. (2001). </w:t>
      </w:r>
      <w:r w:rsidRPr="00E86B94">
        <w:rPr>
          <w:i/>
          <w:sz w:val="20"/>
        </w:rPr>
        <w:t>Writing in an Electronic World</w:t>
      </w:r>
      <w:r w:rsidRPr="00E86B94">
        <w:rPr>
          <w:sz w:val="20"/>
        </w:rPr>
        <w:t xml:space="preserve">. Addison Wesley Longman: New York. </w:t>
      </w:r>
    </w:p>
    <w:p w14:paraId="6357001E" w14:textId="77777777" w:rsidR="000869A4" w:rsidRPr="00E86B94" w:rsidRDefault="000869A4" w:rsidP="000869A4">
      <w:pPr>
        <w:tabs>
          <w:tab w:val="left" w:pos="1350"/>
        </w:tabs>
        <w:ind w:left="1350" w:hanging="720"/>
        <w:rPr>
          <w:sz w:val="20"/>
        </w:rPr>
      </w:pPr>
    </w:p>
    <w:p w14:paraId="1BAC7896" w14:textId="77777777" w:rsidR="000869A4" w:rsidRPr="00E86B94" w:rsidRDefault="000869A4" w:rsidP="000869A4">
      <w:pPr>
        <w:numPr>
          <w:ilvl w:val="0"/>
          <w:numId w:val="21"/>
        </w:numPr>
        <w:tabs>
          <w:tab w:val="left" w:pos="1350"/>
        </w:tabs>
        <w:ind w:left="1350" w:hanging="720"/>
        <w:rPr>
          <w:sz w:val="20"/>
        </w:rPr>
      </w:pPr>
      <w:r w:rsidRPr="00E86B94">
        <w:rPr>
          <w:sz w:val="20"/>
        </w:rPr>
        <w:t xml:space="preserve">Kolko, B.E., Regan, A., and Romano, S. (2001). </w:t>
      </w:r>
      <w:r w:rsidRPr="00E86B94">
        <w:rPr>
          <w:i/>
          <w:sz w:val="20"/>
        </w:rPr>
        <w:t>Writing in an Electronic World, Instructor’s Manual</w:t>
      </w:r>
      <w:r w:rsidRPr="00E86B94">
        <w:rPr>
          <w:sz w:val="20"/>
        </w:rPr>
        <w:t xml:space="preserve">.  Addison Wesley Longman. New York. </w:t>
      </w:r>
    </w:p>
    <w:p w14:paraId="429AC55E" w14:textId="77777777" w:rsidR="000869A4" w:rsidRPr="00E86B94" w:rsidRDefault="000869A4" w:rsidP="000869A4">
      <w:pPr>
        <w:tabs>
          <w:tab w:val="left" w:pos="1350"/>
        </w:tabs>
        <w:ind w:left="1170" w:hanging="720"/>
        <w:rPr>
          <w:sz w:val="20"/>
        </w:rPr>
      </w:pPr>
    </w:p>
    <w:p w14:paraId="46928DCD" w14:textId="77777777" w:rsidR="000869A4" w:rsidRPr="00E86B94" w:rsidRDefault="000869A4" w:rsidP="000869A4">
      <w:pPr>
        <w:numPr>
          <w:ilvl w:val="0"/>
          <w:numId w:val="21"/>
        </w:numPr>
        <w:tabs>
          <w:tab w:val="left" w:pos="1350"/>
        </w:tabs>
        <w:ind w:left="1350" w:hanging="720"/>
        <w:rPr>
          <w:sz w:val="20"/>
        </w:rPr>
      </w:pPr>
      <w:r w:rsidRPr="00E86B94">
        <w:rPr>
          <w:sz w:val="20"/>
        </w:rPr>
        <w:t xml:space="preserve">Kolko, B.E., Nakamura, L., </w:t>
      </w:r>
      <w:r>
        <w:rPr>
          <w:sz w:val="20"/>
        </w:rPr>
        <w:t>&amp; Rodman, G.</w:t>
      </w:r>
      <w:r w:rsidRPr="00E86B94">
        <w:rPr>
          <w:sz w:val="20"/>
        </w:rPr>
        <w:t xml:space="preserve">B. </w:t>
      </w:r>
      <w:r>
        <w:rPr>
          <w:sz w:val="20"/>
        </w:rPr>
        <w:t xml:space="preserve">(Eds.) </w:t>
      </w:r>
      <w:r w:rsidRPr="00E86B94">
        <w:rPr>
          <w:sz w:val="20"/>
        </w:rPr>
        <w:t xml:space="preserve">(2000). </w:t>
      </w:r>
      <w:r w:rsidRPr="00E86B94">
        <w:rPr>
          <w:i/>
          <w:sz w:val="20"/>
        </w:rPr>
        <w:t>Race in Cyberspace</w:t>
      </w:r>
      <w:r w:rsidRPr="00E86B94">
        <w:rPr>
          <w:sz w:val="20"/>
        </w:rPr>
        <w:t xml:space="preserve">. </w:t>
      </w:r>
      <w:proofErr w:type="spellStart"/>
      <w:r w:rsidRPr="00E86B94">
        <w:rPr>
          <w:sz w:val="20"/>
        </w:rPr>
        <w:t>Routledge</w:t>
      </w:r>
      <w:proofErr w:type="spellEnd"/>
      <w:r w:rsidRPr="00E86B94">
        <w:rPr>
          <w:sz w:val="20"/>
        </w:rPr>
        <w:t xml:space="preserve">: New York. </w:t>
      </w:r>
    </w:p>
    <w:p w14:paraId="7F56C577" w14:textId="77777777" w:rsidR="000869A4" w:rsidRPr="00E86B94" w:rsidRDefault="000869A4" w:rsidP="000869A4">
      <w:pPr>
        <w:tabs>
          <w:tab w:val="left" w:pos="288"/>
        </w:tabs>
        <w:rPr>
          <w:sz w:val="20"/>
        </w:rPr>
      </w:pPr>
    </w:p>
    <w:p w14:paraId="3EE257D2" w14:textId="0D94815F" w:rsidR="000869A4" w:rsidRPr="00DE10A8" w:rsidRDefault="000869A4" w:rsidP="000869A4">
      <w:pPr>
        <w:pStyle w:val="Heading3"/>
      </w:pPr>
      <w:r w:rsidRPr="00DE10A8">
        <w:t xml:space="preserve">Refereed Book Chapters </w:t>
      </w:r>
    </w:p>
    <w:p w14:paraId="0C4FFB38" w14:textId="77777777" w:rsidR="000869A4" w:rsidRPr="00E86B94" w:rsidRDefault="000869A4" w:rsidP="000869A4">
      <w:pPr>
        <w:pStyle w:val="pubs2"/>
        <w:ind w:hanging="720"/>
        <w:rPr>
          <w:sz w:val="20"/>
        </w:rPr>
      </w:pPr>
      <w:r w:rsidRPr="00E86B94">
        <w:rPr>
          <w:sz w:val="20"/>
        </w:rPr>
        <w:t>Kolko, B.E</w:t>
      </w:r>
      <w:r w:rsidRPr="00E86B94">
        <w:rPr>
          <w:rFonts w:eastAsia="MS Mincho"/>
          <w:sz w:val="20"/>
        </w:rPr>
        <w:t xml:space="preserve">. (2006). “Cultural Considerations in Internet Policy and Design: A Case Study from Central Asia.” </w:t>
      </w:r>
      <w:r w:rsidRPr="00E86B94">
        <w:rPr>
          <w:i/>
          <w:sz w:val="20"/>
        </w:rPr>
        <w:t xml:space="preserve">Critical </w:t>
      </w:r>
      <w:proofErr w:type="spellStart"/>
      <w:r w:rsidRPr="00E86B94">
        <w:rPr>
          <w:i/>
          <w:sz w:val="20"/>
        </w:rPr>
        <w:t>Cyberculture</w:t>
      </w:r>
      <w:proofErr w:type="spellEnd"/>
      <w:r w:rsidRPr="00E86B94">
        <w:rPr>
          <w:i/>
          <w:sz w:val="20"/>
        </w:rPr>
        <w:t xml:space="preserve"> Studies: Current Terrains, Future Directions</w:t>
      </w:r>
      <w:r w:rsidRPr="00E86B94">
        <w:rPr>
          <w:sz w:val="20"/>
        </w:rPr>
        <w:t xml:space="preserve">. Ed. David Silver and Adrienne </w:t>
      </w:r>
      <w:proofErr w:type="spellStart"/>
      <w:r w:rsidRPr="00E86B94">
        <w:rPr>
          <w:sz w:val="20"/>
        </w:rPr>
        <w:t>Massanari</w:t>
      </w:r>
      <w:proofErr w:type="spellEnd"/>
      <w:r w:rsidRPr="00E86B94">
        <w:rPr>
          <w:sz w:val="20"/>
        </w:rPr>
        <w:t>.  New York: NYU Press. 145-157.</w:t>
      </w:r>
    </w:p>
    <w:p w14:paraId="73654458" w14:textId="77777777" w:rsidR="000869A4" w:rsidRPr="00E86B94" w:rsidRDefault="000869A4" w:rsidP="000869A4">
      <w:pPr>
        <w:pStyle w:val="pubs2"/>
        <w:ind w:firstLine="0"/>
        <w:rPr>
          <w:sz w:val="20"/>
        </w:rPr>
      </w:pPr>
    </w:p>
    <w:p w14:paraId="0EFBDC3B" w14:textId="77777777" w:rsidR="000869A4" w:rsidRPr="00E86B94" w:rsidRDefault="000869A4" w:rsidP="000869A4">
      <w:pPr>
        <w:pStyle w:val="pubs2"/>
        <w:rPr>
          <w:sz w:val="20"/>
        </w:rPr>
      </w:pPr>
      <w:r w:rsidRPr="00E86B94">
        <w:rPr>
          <w:sz w:val="20"/>
        </w:rPr>
        <w:lastRenderedPageBreak/>
        <w:t xml:space="preserve">Kolko, B.E. (2003). “Introduction: The Reality of </w:t>
      </w:r>
      <w:proofErr w:type="spellStart"/>
      <w:r w:rsidRPr="00E86B94">
        <w:rPr>
          <w:sz w:val="20"/>
        </w:rPr>
        <w:t>Virtuality</w:t>
      </w:r>
      <w:proofErr w:type="spellEnd"/>
      <w:r w:rsidRPr="00E86B94">
        <w:rPr>
          <w:sz w:val="20"/>
        </w:rPr>
        <w:t xml:space="preserve">.” </w:t>
      </w:r>
      <w:r w:rsidRPr="00E86B94">
        <w:rPr>
          <w:i/>
          <w:sz w:val="20"/>
        </w:rPr>
        <w:t>Virtual Publics: Policy and Community in an Electronic Age</w:t>
      </w:r>
      <w:r w:rsidRPr="00E86B94">
        <w:rPr>
          <w:sz w:val="20"/>
        </w:rPr>
        <w:t>. Ed. Beth Kolko.  Columbia University Press: New York. 1-7.</w:t>
      </w:r>
      <w:r w:rsidR="00503BC6">
        <w:rPr>
          <w:sz w:val="20"/>
        </w:rPr>
        <w:t xml:space="preserve"> Citations: 15</w:t>
      </w:r>
    </w:p>
    <w:p w14:paraId="6F3C8B70" w14:textId="77777777" w:rsidR="000869A4" w:rsidRPr="00E86B94" w:rsidRDefault="000869A4" w:rsidP="000869A4">
      <w:pPr>
        <w:pStyle w:val="pubs2"/>
        <w:ind w:firstLine="0"/>
        <w:rPr>
          <w:sz w:val="20"/>
        </w:rPr>
      </w:pPr>
    </w:p>
    <w:p w14:paraId="00BE36E3" w14:textId="77777777" w:rsidR="000869A4" w:rsidRPr="00E86B94" w:rsidRDefault="000869A4" w:rsidP="000869A4">
      <w:pPr>
        <w:pStyle w:val="pubs2"/>
        <w:rPr>
          <w:sz w:val="20"/>
        </w:rPr>
      </w:pPr>
      <w:r w:rsidRPr="00E86B94">
        <w:rPr>
          <w:sz w:val="20"/>
        </w:rPr>
        <w:t xml:space="preserve">Kolko, B.E. (2000). “Intellectual Property in Synchronous and Collaborative Virtual Space.” </w:t>
      </w:r>
      <w:proofErr w:type="gramStart"/>
      <w:r w:rsidRPr="00E86B94">
        <w:rPr>
          <w:i/>
          <w:sz w:val="20"/>
        </w:rPr>
        <w:t>Computers and Composition 15:2</w:t>
      </w:r>
      <w:r w:rsidRPr="00E86B94">
        <w:rPr>
          <w:sz w:val="20"/>
        </w:rPr>
        <w:t>, 163-183 (1998).</w:t>
      </w:r>
      <w:proofErr w:type="gramEnd"/>
      <w:r w:rsidRPr="00E86B94">
        <w:rPr>
          <w:sz w:val="20"/>
        </w:rPr>
        <w:t xml:space="preserve"> Reprinted in </w:t>
      </w:r>
      <w:proofErr w:type="spellStart"/>
      <w:r w:rsidRPr="00E86B94">
        <w:rPr>
          <w:i/>
          <w:sz w:val="20"/>
        </w:rPr>
        <w:t>Cyberethics</w:t>
      </w:r>
      <w:proofErr w:type="spellEnd"/>
      <w:r w:rsidRPr="00E86B94">
        <w:rPr>
          <w:i/>
          <w:sz w:val="20"/>
        </w:rPr>
        <w:t>: Social and Moral Issues in the Computer Age</w:t>
      </w:r>
      <w:r w:rsidRPr="00E86B94">
        <w:rPr>
          <w:sz w:val="20"/>
        </w:rPr>
        <w:t>. Prometheus Books: New York. 257-281.</w:t>
      </w:r>
    </w:p>
    <w:p w14:paraId="1C4C44DC" w14:textId="77777777" w:rsidR="000869A4" w:rsidRPr="00E86B94" w:rsidRDefault="000869A4" w:rsidP="000869A4">
      <w:pPr>
        <w:pStyle w:val="pubs2"/>
        <w:ind w:firstLine="0"/>
        <w:rPr>
          <w:sz w:val="20"/>
        </w:rPr>
      </w:pPr>
    </w:p>
    <w:p w14:paraId="34FA6DB6" w14:textId="77777777" w:rsidR="000869A4" w:rsidRPr="00E86B94" w:rsidRDefault="000869A4" w:rsidP="000869A4">
      <w:pPr>
        <w:pStyle w:val="pubs2"/>
        <w:rPr>
          <w:sz w:val="20"/>
        </w:rPr>
      </w:pPr>
      <w:r w:rsidRPr="00E86B94">
        <w:rPr>
          <w:sz w:val="20"/>
        </w:rPr>
        <w:t>Kolko, B.E.</w:t>
      </w:r>
      <w:r>
        <w:rPr>
          <w:sz w:val="20"/>
        </w:rPr>
        <w:t xml:space="preserve"> </w:t>
      </w:r>
      <w:r w:rsidRPr="00E86B94">
        <w:rPr>
          <w:sz w:val="20"/>
        </w:rPr>
        <w:t xml:space="preserve">(2000). "Cultural Studies In/And the Networked Writing Classroom." </w:t>
      </w:r>
      <w:proofErr w:type="gramStart"/>
      <w:r w:rsidRPr="00E86B94">
        <w:rPr>
          <w:i/>
          <w:sz w:val="20"/>
        </w:rPr>
        <w:t>The Online Writing Classroom</w:t>
      </w:r>
      <w:r w:rsidRPr="00E86B94">
        <w:rPr>
          <w:sz w:val="20"/>
        </w:rPr>
        <w:t>.</w:t>
      </w:r>
      <w:proofErr w:type="gramEnd"/>
      <w:r w:rsidRPr="00E86B94">
        <w:rPr>
          <w:sz w:val="20"/>
        </w:rPr>
        <w:t xml:space="preserve">  Ed. Michael Day, </w:t>
      </w:r>
      <w:proofErr w:type="spellStart"/>
      <w:r w:rsidRPr="00E86B94">
        <w:rPr>
          <w:sz w:val="20"/>
        </w:rPr>
        <w:t>Susanmarie</w:t>
      </w:r>
      <w:proofErr w:type="spellEnd"/>
      <w:r w:rsidRPr="00E86B94">
        <w:rPr>
          <w:sz w:val="20"/>
        </w:rPr>
        <w:t xml:space="preserve"> Harrington, and Rebecca </w:t>
      </w:r>
      <w:proofErr w:type="spellStart"/>
      <w:r w:rsidRPr="00E86B94">
        <w:rPr>
          <w:sz w:val="20"/>
        </w:rPr>
        <w:t>Rickly</w:t>
      </w:r>
      <w:proofErr w:type="spellEnd"/>
      <w:r w:rsidRPr="00E86B94">
        <w:rPr>
          <w:sz w:val="20"/>
        </w:rPr>
        <w:t xml:space="preserve">. Hampton Press: Cresskill, NJ. 29-43. </w:t>
      </w:r>
    </w:p>
    <w:p w14:paraId="064FB088" w14:textId="77777777" w:rsidR="000869A4" w:rsidRPr="00E86B94" w:rsidRDefault="000869A4" w:rsidP="000869A4">
      <w:pPr>
        <w:pStyle w:val="pubs2"/>
        <w:ind w:firstLine="0"/>
        <w:rPr>
          <w:sz w:val="20"/>
        </w:rPr>
      </w:pPr>
    </w:p>
    <w:p w14:paraId="3A33FF3A" w14:textId="77777777" w:rsidR="000869A4" w:rsidRPr="00E86B94" w:rsidRDefault="000869A4" w:rsidP="000869A4">
      <w:pPr>
        <w:pStyle w:val="pubs2"/>
        <w:rPr>
          <w:sz w:val="20"/>
        </w:rPr>
      </w:pPr>
      <w:proofErr w:type="gramStart"/>
      <w:r w:rsidRPr="00E86B94">
        <w:rPr>
          <w:sz w:val="20"/>
        </w:rPr>
        <w:t xml:space="preserve">Haynes, C., </w:t>
      </w:r>
      <w:proofErr w:type="spellStart"/>
      <w:r w:rsidRPr="00E86B94">
        <w:rPr>
          <w:sz w:val="20"/>
        </w:rPr>
        <w:t>Holmevik</w:t>
      </w:r>
      <w:proofErr w:type="spellEnd"/>
      <w:r w:rsidRPr="00E86B94">
        <w:rPr>
          <w:sz w:val="20"/>
        </w:rPr>
        <w:t>, J.R., Kolko, B.E.,</w:t>
      </w:r>
      <w:r>
        <w:rPr>
          <w:sz w:val="20"/>
        </w:rPr>
        <w:t xml:space="preserve"> &amp;</w:t>
      </w:r>
      <w:r w:rsidRPr="00E86B94">
        <w:rPr>
          <w:sz w:val="20"/>
        </w:rPr>
        <w:t xml:space="preserve"> </w:t>
      </w:r>
      <w:proofErr w:type="spellStart"/>
      <w:r w:rsidRPr="00E86B94">
        <w:rPr>
          <w:sz w:val="20"/>
        </w:rPr>
        <w:t>Vitanza</w:t>
      </w:r>
      <w:proofErr w:type="spellEnd"/>
      <w:r w:rsidRPr="00E86B94">
        <w:rPr>
          <w:sz w:val="20"/>
        </w:rPr>
        <w:t>, V. (2000).</w:t>
      </w:r>
      <w:proofErr w:type="gramEnd"/>
      <w:r w:rsidRPr="00E86B94">
        <w:rPr>
          <w:sz w:val="20"/>
        </w:rPr>
        <w:t xml:space="preserve"> “MOOs, Cyberspace, </w:t>
      </w:r>
      <w:proofErr w:type="spellStart"/>
      <w:r w:rsidRPr="00E86B94">
        <w:rPr>
          <w:sz w:val="20"/>
        </w:rPr>
        <w:t>Anarchitexture</w:t>
      </w:r>
      <w:proofErr w:type="spellEnd"/>
      <w:r w:rsidRPr="00E86B94">
        <w:rPr>
          <w:sz w:val="20"/>
        </w:rPr>
        <w:t xml:space="preserve">: Towards a New Threshold,” in </w:t>
      </w:r>
      <w:r w:rsidRPr="00E86B94">
        <w:rPr>
          <w:i/>
          <w:sz w:val="20"/>
        </w:rPr>
        <w:t xml:space="preserve">The Emerging </w:t>
      </w:r>
      <w:proofErr w:type="spellStart"/>
      <w:r w:rsidRPr="00E86B94">
        <w:rPr>
          <w:i/>
          <w:sz w:val="20"/>
        </w:rPr>
        <w:t>CyberCulture</w:t>
      </w:r>
      <w:proofErr w:type="spellEnd"/>
      <w:r w:rsidRPr="00E86B94">
        <w:rPr>
          <w:i/>
          <w:sz w:val="20"/>
        </w:rPr>
        <w:t>: Literacy, Paradigm, and Paradox</w:t>
      </w:r>
      <w:r w:rsidRPr="00E86B94">
        <w:rPr>
          <w:sz w:val="20"/>
        </w:rPr>
        <w:t>.  Ed. Stephanie Gibson and Ollie Oviedo. Hampton Press: Cresskill, NJ. 229-262.</w:t>
      </w:r>
    </w:p>
    <w:p w14:paraId="77D31D89" w14:textId="77777777" w:rsidR="000869A4" w:rsidRPr="00E86B94" w:rsidRDefault="000869A4" w:rsidP="000869A4">
      <w:pPr>
        <w:pStyle w:val="pubs2"/>
        <w:ind w:firstLine="0"/>
        <w:rPr>
          <w:sz w:val="20"/>
        </w:rPr>
      </w:pPr>
    </w:p>
    <w:p w14:paraId="7921019C" w14:textId="77777777" w:rsidR="000869A4" w:rsidRPr="00E86B94" w:rsidRDefault="000869A4" w:rsidP="000869A4">
      <w:pPr>
        <w:pStyle w:val="pubs2"/>
        <w:rPr>
          <w:sz w:val="20"/>
        </w:rPr>
      </w:pPr>
      <w:r w:rsidRPr="00E86B94">
        <w:rPr>
          <w:sz w:val="20"/>
        </w:rPr>
        <w:t>Kolko, B.E. (2000). “Erasing @race: Going White in the (</w:t>
      </w:r>
      <w:proofErr w:type="gramStart"/>
      <w:r w:rsidRPr="00E86B94">
        <w:rPr>
          <w:sz w:val="20"/>
        </w:rPr>
        <w:t>Inter)Face</w:t>
      </w:r>
      <w:proofErr w:type="gramEnd"/>
      <w:r w:rsidRPr="00E86B94">
        <w:rPr>
          <w:sz w:val="20"/>
        </w:rPr>
        <w:t xml:space="preserve">.” </w:t>
      </w:r>
      <w:proofErr w:type="gramStart"/>
      <w:r w:rsidRPr="00E86B94">
        <w:rPr>
          <w:sz w:val="20"/>
        </w:rPr>
        <w:t xml:space="preserve">In </w:t>
      </w:r>
      <w:r w:rsidRPr="00E86B94">
        <w:rPr>
          <w:i/>
          <w:sz w:val="20"/>
        </w:rPr>
        <w:t>Race in Cyberspace</w:t>
      </w:r>
      <w:r>
        <w:rPr>
          <w:sz w:val="20"/>
        </w:rPr>
        <w:t>.</w:t>
      </w:r>
      <w:proofErr w:type="gramEnd"/>
      <w:r>
        <w:rPr>
          <w:sz w:val="20"/>
        </w:rPr>
        <w:t xml:space="preserve"> </w:t>
      </w:r>
      <w:r w:rsidRPr="00E86B94">
        <w:rPr>
          <w:sz w:val="20"/>
        </w:rPr>
        <w:t xml:space="preserve">Beth Kolko, Lisa Nakamura </w:t>
      </w:r>
      <w:r>
        <w:rPr>
          <w:sz w:val="20"/>
        </w:rPr>
        <w:t>&amp;</w:t>
      </w:r>
      <w:r w:rsidRPr="00E86B94">
        <w:rPr>
          <w:sz w:val="20"/>
        </w:rPr>
        <w:t xml:space="preserve"> Gilbert B. Rodman</w:t>
      </w:r>
      <w:r>
        <w:rPr>
          <w:sz w:val="20"/>
        </w:rPr>
        <w:t xml:space="preserve"> (</w:t>
      </w:r>
      <w:proofErr w:type="spellStart"/>
      <w:r>
        <w:rPr>
          <w:sz w:val="20"/>
        </w:rPr>
        <w:t>Eds</w:t>
      </w:r>
      <w:proofErr w:type="spellEnd"/>
      <w:r>
        <w:rPr>
          <w:sz w:val="20"/>
        </w:rPr>
        <w:t>)</w:t>
      </w:r>
      <w:r w:rsidRPr="00E86B94">
        <w:rPr>
          <w:sz w:val="20"/>
        </w:rPr>
        <w:t xml:space="preserve">. </w:t>
      </w:r>
      <w:proofErr w:type="spellStart"/>
      <w:r w:rsidRPr="00E86B94">
        <w:rPr>
          <w:sz w:val="20"/>
        </w:rPr>
        <w:t>Routledge</w:t>
      </w:r>
      <w:proofErr w:type="spellEnd"/>
      <w:r w:rsidRPr="00E86B94">
        <w:rPr>
          <w:sz w:val="20"/>
        </w:rPr>
        <w:t>: New York. 213-232.</w:t>
      </w:r>
      <w:r w:rsidR="00503BC6">
        <w:rPr>
          <w:sz w:val="20"/>
        </w:rPr>
        <w:t xml:space="preserve"> Citations: 58</w:t>
      </w:r>
    </w:p>
    <w:p w14:paraId="0247ACCB" w14:textId="77777777" w:rsidR="000869A4" w:rsidRPr="00E86B94" w:rsidRDefault="000869A4" w:rsidP="000869A4">
      <w:pPr>
        <w:pStyle w:val="pubs2"/>
        <w:ind w:firstLine="0"/>
        <w:rPr>
          <w:sz w:val="20"/>
        </w:rPr>
      </w:pPr>
    </w:p>
    <w:p w14:paraId="12BCA99C" w14:textId="77777777" w:rsidR="000869A4" w:rsidRPr="00E86B94" w:rsidRDefault="000869A4" w:rsidP="000869A4">
      <w:pPr>
        <w:pStyle w:val="pubs2"/>
        <w:rPr>
          <w:sz w:val="20"/>
        </w:rPr>
      </w:pPr>
      <w:r w:rsidRPr="00E86B94">
        <w:rPr>
          <w:sz w:val="20"/>
        </w:rPr>
        <w:t xml:space="preserve">Kolko, B.E., Nakamura, N., </w:t>
      </w:r>
      <w:r>
        <w:rPr>
          <w:sz w:val="20"/>
        </w:rPr>
        <w:t xml:space="preserve">&amp; </w:t>
      </w:r>
      <w:r w:rsidRPr="00E86B94">
        <w:rPr>
          <w:sz w:val="20"/>
        </w:rPr>
        <w:t xml:space="preserve">Rodman, G.B. (2000). “Introduction.” </w:t>
      </w:r>
      <w:proofErr w:type="gramStart"/>
      <w:r w:rsidRPr="00E86B94">
        <w:rPr>
          <w:sz w:val="20"/>
        </w:rPr>
        <w:t xml:space="preserve">In </w:t>
      </w:r>
      <w:r w:rsidRPr="00E86B94">
        <w:rPr>
          <w:i/>
          <w:sz w:val="20"/>
        </w:rPr>
        <w:t>Race in Cyberspace</w:t>
      </w:r>
      <w:r w:rsidRPr="00E86B94">
        <w:rPr>
          <w:sz w:val="20"/>
        </w:rPr>
        <w:t>.</w:t>
      </w:r>
      <w:proofErr w:type="gramEnd"/>
      <w:r w:rsidRPr="00E86B94">
        <w:rPr>
          <w:sz w:val="20"/>
        </w:rPr>
        <w:t xml:space="preserve"> Ed. Beth Kolko, Lisa Nakamura and Gil Rodman. </w:t>
      </w:r>
      <w:proofErr w:type="spellStart"/>
      <w:r w:rsidRPr="00E86B94">
        <w:rPr>
          <w:sz w:val="20"/>
        </w:rPr>
        <w:t>Routledge</w:t>
      </w:r>
      <w:proofErr w:type="spellEnd"/>
      <w:r w:rsidRPr="00E86B94">
        <w:rPr>
          <w:sz w:val="20"/>
        </w:rPr>
        <w:t>: New York. 1-13.</w:t>
      </w:r>
      <w:r w:rsidR="00503BC6">
        <w:rPr>
          <w:sz w:val="20"/>
        </w:rPr>
        <w:t xml:space="preserve"> Citations: 203</w:t>
      </w:r>
    </w:p>
    <w:p w14:paraId="6AC3928C" w14:textId="77777777" w:rsidR="000869A4" w:rsidRPr="00E86B94" w:rsidRDefault="000869A4" w:rsidP="000869A4">
      <w:pPr>
        <w:pStyle w:val="pubs2"/>
        <w:ind w:firstLine="0"/>
        <w:rPr>
          <w:sz w:val="20"/>
        </w:rPr>
      </w:pPr>
    </w:p>
    <w:p w14:paraId="6BDA03A3" w14:textId="77777777" w:rsidR="000869A4" w:rsidRPr="00E86B94" w:rsidRDefault="000869A4" w:rsidP="000869A4">
      <w:pPr>
        <w:pStyle w:val="pubs2"/>
        <w:rPr>
          <w:sz w:val="20"/>
        </w:rPr>
      </w:pPr>
      <w:proofErr w:type="gramStart"/>
      <w:r w:rsidRPr="00E86B94">
        <w:rPr>
          <w:sz w:val="20"/>
        </w:rPr>
        <w:t xml:space="preserve">Kolko, B.E. </w:t>
      </w:r>
      <w:r>
        <w:rPr>
          <w:sz w:val="20"/>
        </w:rPr>
        <w:t>&amp;</w:t>
      </w:r>
      <w:r w:rsidRPr="00E86B94">
        <w:rPr>
          <w:sz w:val="20"/>
        </w:rPr>
        <w:t xml:space="preserve"> Reid </w:t>
      </w:r>
      <w:proofErr w:type="spellStart"/>
      <w:r w:rsidRPr="00E86B94">
        <w:rPr>
          <w:sz w:val="20"/>
        </w:rPr>
        <w:t>Steere</w:t>
      </w:r>
      <w:proofErr w:type="spellEnd"/>
      <w:r w:rsidRPr="00E86B94">
        <w:rPr>
          <w:sz w:val="20"/>
        </w:rPr>
        <w:t>, E. (1998).</w:t>
      </w:r>
      <w:proofErr w:type="gramEnd"/>
      <w:r w:rsidRPr="00E86B94">
        <w:rPr>
          <w:sz w:val="20"/>
        </w:rPr>
        <w:t xml:space="preserve"> “Dissolution and Fragmentation: Problems in Online Communities.” </w:t>
      </w:r>
      <w:proofErr w:type="spellStart"/>
      <w:r w:rsidRPr="00E86B94">
        <w:rPr>
          <w:i/>
          <w:sz w:val="20"/>
        </w:rPr>
        <w:t>Cybersociety</w:t>
      </w:r>
      <w:proofErr w:type="spellEnd"/>
      <w:r w:rsidRPr="00E86B94">
        <w:rPr>
          <w:i/>
          <w:sz w:val="20"/>
        </w:rPr>
        <w:t xml:space="preserve"> 2.0</w:t>
      </w:r>
      <w:r>
        <w:rPr>
          <w:sz w:val="20"/>
        </w:rPr>
        <w:t xml:space="preserve">, </w:t>
      </w:r>
      <w:r w:rsidRPr="00E86B94">
        <w:rPr>
          <w:sz w:val="20"/>
        </w:rPr>
        <w:t>Steven Jones</w:t>
      </w:r>
      <w:r>
        <w:rPr>
          <w:sz w:val="20"/>
        </w:rPr>
        <w:t xml:space="preserve"> (Ed.)</w:t>
      </w:r>
      <w:r w:rsidRPr="00E86B94">
        <w:rPr>
          <w:sz w:val="20"/>
        </w:rPr>
        <w:t>. Sage Press: Thousand Oaks, CA. 212-229.</w:t>
      </w:r>
      <w:r w:rsidR="00503BC6">
        <w:rPr>
          <w:sz w:val="20"/>
        </w:rPr>
        <w:t xml:space="preserve"> Citations: 32</w:t>
      </w:r>
    </w:p>
    <w:p w14:paraId="25CA6AF2" w14:textId="77777777" w:rsidR="000869A4" w:rsidRPr="00E86B94" w:rsidRDefault="000869A4" w:rsidP="000869A4">
      <w:pPr>
        <w:pStyle w:val="pubs2"/>
        <w:ind w:firstLine="0"/>
        <w:rPr>
          <w:sz w:val="20"/>
        </w:rPr>
      </w:pPr>
    </w:p>
    <w:p w14:paraId="61757A96" w14:textId="77777777" w:rsidR="000869A4" w:rsidRPr="00E86B94" w:rsidRDefault="000869A4" w:rsidP="000869A4">
      <w:pPr>
        <w:pStyle w:val="pubs2"/>
        <w:rPr>
          <w:sz w:val="20"/>
        </w:rPr>
      </w:pPr>
      <w:r w:rsidRPr="00E86B94">
        <w:rPr>
          <w:sz w:val="20"/>
        </w:rPr>
        <w:t xml:space="preserve">Kolko, B.E. (1998). "Bodies in Place: Real Politics, Real Pedagogy, and Virtual Space."  </w:t>
      </w:r>
      <w:r w:rsidRPr="00E86B94">
        <w:rPr>
          <w:i/>
          <w:sz w:val="20"/>
        </w:rPr>
        <w:t>High Wired: On the Design, Use, and Theory of Educational MOOs</w:t>
      </w:r>
      <w:r w:rsidRPr="00E86B94">
        <w:rPr>
          <w:sz w:val="20"/>
        </w:rPr>
        <w:t xml:space="preserve">.  Ed. Cynthia Haynes and Jan Rune </w:t>
      </w:r>
      <w:proofErr w:type="spellStart"/>
      <w:r w:rsidRPr="00E86B94">
        <w:rPr>
          <w:sz w:val="20"/>
        </w:rPr>
        <w:t>Holmevik</w:t>
      </w:r>
      <w:proofErr w:type="spellEnd"/>
      <w:r w:rsidRPr="00E86B94">
        <w:rPr>
          <w:sz w:val="20"/>
        </w:rPr>
        <w:t>.  University of Michigan Press: Ann Arbor. 253-265.</w:t>
      </w:r>
    </w:p>
    <w:p w14:paraId="72ECC0EE" w14:textId="77777777" w:rsidR="000869A4" w:rsidRPr="00E86B94" w:rsidRDefault="000869A4" w:rsidP="000869A4">
      <w:pPr>
        <w:pStyle w:val="pubs2"/>
        <w:ind w:firstLine="0"/>
        <w:rPr>
          <w:sz w:val="20"/>
        </w:rPr>
      </w:pPr>
    </w:p>
    <w:p w14:paraId="7FB24EA3" w14:textId="77777777" w:rsidR="000869A4" w:rsidRPr="005D3261" w:rsidRDefault="000869A4" w:rsidP="000869A4">
      <w:pPr>
        <w:pStyle w:val="pubs2"/>
      </w:pPr>
      <w:r w:rsidRPr="00E86B94">
        <w:rPr>
          <w:sz w:val="20"/>
        </w:rPr>
        <w:t xml:space="preserve">Kolko, B.E. (1998). "We Are Not Just (Electronic) Words: Learning the Literacies of Culture, Body, and Politics.” </w:t>
      </w:r>
      <w:proofErr w:type="gramStart"/>
      <w:r w:rsidRPr="00123A98">
        <w:rPr>
          <w:i/>
          <w:sz w:val="20"/>
        </w:rPr>
        <w:t>Literacy Theory in the Age of the Internet</w:t>
      </w:r>
      <w:r w:rsidRPr="00E86B94">
        <w:rPr>
          <w:sz w:val="20"/>
        </w:rPr>
        <w:t>.</w:t>
      </w:r>
      <w:proofErr w:type="gramEnd"/>
      <w:r w:rsidRPr="00E86B94">
        <w:rPr>
          <w:sz w:val="20"/>
        </w:rPr>
        <w:t xml:space="preserve">  Ed. Irene Ward and Todd Taylor.  Columbia UP: New York. 61-78. </w:t>
      </w:r>
      <w:r w:rsidR="00503BC6">
        <w:rPr>
          <w:sz w:val="20"/>
        </w:rPr>
        <w:t>Citations: 15</w:t>
      </w:r>
      <w:r w:rsidRPr="00E86B94">
        <w:rPr>
          <w:sz w:val="20"/>
        </w:rPr>
        <w:tab/>
      </w:r>
    </w:p>
    <w:p w14:paraId="767FBDDF" w14:textId="77777777" w:rsidR="000869A4" w:rsidRDefault="000869A4" w:rsidP="000869A4">
      <w:pPr>
        <w:pStyle w:val="pubs2"/>
        <w:ind w:left="0" w:firstLine="0"/>
      </w:pPr>
    </w:p>
    <w:p w14:paraId="36E83EEC" w14:textId="77777777" w:rsidR="000869A4" w:rsidRPr="00DE10A8" w:rsidRDefault="000869A4" w:rsidP="000869A4">
      <w:pPr>
        <w:tabs>
          <w:tab w:val="left" w:pos="288"/>
        </w:tabs>
      </w:pPr>
    </w:p>
    <w:p w14:paraId="06C2BF73" w14:textId="1533CFC3" w:rsidR="000869A4" w:rsidRPr="005D3261" w:rsidRDefault="000869A4" w:rsidP="000869A4">
      <w:pPr>
        <w:pStyle w:val="Heading2"/>
      </w:pPr>
      <w:r w:rsidRPr="00DE10A8">
        <w:t>Project Reports (reports to sponsors)</w:t>
      </w:r>
    </w:p>
    <w:p w14:paraId="78375ED7" w14:textId="77777777" w:rsidR="000C1F74" w:rsidRDefault="000C1F74" w:rsidP="000C1F74">
      <w:pPr>
        <w:tabs>
          <w:tab w:val="clear" w:pos="432"/>
          <w:tab w:val="left" w:pos="1350"/>
        </w:tabs>
        <w:rPr>
          <w:sz w:val="20"/>
        </w:rPr>
      </w:pPr>
    </w:p>
    <w:p w14:paraId="7F3E438E" w14:textId="77777777" w:rsidR="000C1F74" w:rsidRPr="00776EB7" w:rsidRDefault="000C1F74" w:rsidP="000869A4">
      <w:pPr>
        <w:numPr>
          <w:ilvl w:val="0"/>
          <w:numId w:val="27"/>
        </w:numPr>
        <w:tabs>
          <w:tab w:val="clear" w:pos="432"/>
          <w:tab w:val="left" w:pos="1350"/>
        </w:tabs>
        <w:ind w:left="1350" w:hanging="720"/>
        <w:rPr>
          <w:sz w:val="20"/>
          <w:highlight w:val="lightGray"/>
        </w:rPr>
      </w:pPr>
      <w:r w:rsidRPr="00776EB7">
        <w:rPr>
          <w:sz w:val="20"/>
          <w:highlight w:val="lightGray"/>
        </w:rPr>
        <w:t>Final Report</w:t>
      </w:r>
      <w:r w:rsidR="00DA0BD9" w:rsidRPr="00776EB7">
        <w:rPr>
          <w:sz w:val="20"/>
          <w:highlight w:val="lightGray"/>
        </w:rPr>
        <w:t>.</w:t>
      </w:r>
      <w:r w:rsidR="00776EB7">
        <w:rPr>
          <w:sz w:val="20"/>
          <w:highlight w:val="lightGray"/>
        </w:rPr>
        <w:t xml:space="preserve"> (Fall 2010). </w:t>
      </w:r>
      <w:r w:rsidR="00DA0BD9" w:rsidRPr="00776EB7">
        <w:rPr>
          <w:sz w:val="20"/>
          <w:highlight w:val="lightGray"/>
        </w:rPr>
        <w:t xml:space="preserve"> </w:t>
      </w:r>
      <w:r w:rsidR="00DA0BD9" w:rsidRPr="00776EB7">
        <w:rPr>
          <w:rFonts w:ascii="Helvetica" w:hAnsi="Helvetica" w:cs="Helvetica"/>
          <w:color w:val="auto"/>
          <w:sz w:val="20"/>
          <w:szCs w:val="20"/>
          <w:highlight w:val="lightGray"/>
        </w:rPr>
        <w:t xml:space="preserve">"ITR:  The Effect of the Internet on Society:  Incorporating Central Asia into the Global Perspective." NSF. 2003-2011. $1.23 million. </w:t>
      </w:r>
    </w:p>
    <w:p w14:paraId="12B29CB1" w14:textId="77777777" w:rsidR="000C1F74" w:rsidRPr="000C1F74" w:rsidRDefault="000C1F74" w:rsidP="000C1F74">
      <w:pPr>
        <w:tabs>
          <w:tab w:val="clear" w:pos="432"/>
          <w:tab w:val="left" w:pos="1350"/>
        </w:tabs>
        <w:ind w:left="1350"/>
        <w:rPr>
          <w:sz w:val="20"/>
          <w:highlight w:val="lightGray"/>
        </w:rPr>
      </w:pPr>
    </w:p>
    <w:p w14:paraId="693200C0" w14:textId="77777777" w:rsidR="000869A4" w:rsidRPr="00DA0BD9" w:rsidRDefault="000869A4" w:rsidP="000869A4">
      <w:pPr>
        <w:numPr>
          <w:ilvl w:val="0"/>
          <w:numId w:val="27"/>
        </w:numPr>
        <w:tabs>
          <w:tab w:val="clear" w:pos="432"/>
          <w:tab w:val="left" w:pos="1350"/>
        </w:tabs>
        <w:ind w:left="1350" w:hanging="720"/>
        <w:rPr>
          <w:sz w:val="20"/>
        </w:rPr>
      </w:pPr>
      <w:r w:rsidRPr="00DA0BD9">
        <w:rPr>
          <w:sz w:val="20"/>
        </w:rPr>
        <w:t>“The Big Questions of ICT4D.” (2009). Toyama, K., Peters, T. Best, M., Coward, C., &amp; Kolko, B.E. Whitepaper for potential funding organizations. Funded by Microsoft.</w:t>
      </w:r>
    </w:p>
    <w:p w14:paraId="3E53A668" w14:textId="77777777" w:rsidR="000869A4" w:rsidRPr="00E86B94" w:rsidRDefault="000869A4" w:rsidP="000869A4">
      <w:pPr>
        <w:tabs>
          <w:tab w:val="clear" w:pos="432"/>
          <w:tab w:val="left" w:pos="1350"/>
        </w:tabs>
        <w:ind w:left="1350"/>
        <w:rPr>
          <w:sz w:val="20"/>
        </w:rPr>
      </w:pPr>
    </w:p>
    <w:p w14:paraId="2A23C9C3" w14:textId="77777777" w:rsidR="000869A4" w:rsidRPr="00E86B94" w:rsidRDefault="000869A4" w:rsidP="000869A4">
      <w:pPr>
        <w:numPr>
          <w:ilvl w:val="0"/>
          <w:numId w:val="27"/>
        </w:numPr>
        <w:tabs>
          <w:tab w:val="clear" w:pos="432"/>
          <w:tab w:val="left" w:pos="1350"/>
        </w:tabs>
        <w:ind w:left="1350" w:hanging="720"/>
        <w:rPr>
          <w:sz w:val="20"/>
        </w:rPr>
      </w:pPr>
      <w:r w:rsidRPr="00E86B94">
        <w:rPr>
          <w:sz w:val="20"/>
        </w:rPr>
        <w:t xml:space="preserve">“Evaluation of World Food </w:t>
      </w:r>
      <w:proofErr w:type="spellStart"/>
      <w:r w:rsidRPr="00E86B94">
        <w:rPr>
          <w:sz w:val="20"/>
        </w:rPr>
        <w:t>Programme</w:t>
      </w:r>
      <w:proofErr w:type="spellEnd"/>
      <w:r w:rsidRPr="00E86B94">
        <w:rPr>
          <w:sz w:val="20"/>
        </w:rPr>
        <w:t xml:space="preserve"> ICT Management and Training.” (March 2007). Kolko, B.E. Report to the United Nations Foundation.</w:t>
      </w:r>
    </w:p>
    <w:p w14:paraId="39FFF97C" w14:textId="77777777" w:rsidR="000869A4" w:rsidRPr="00E86B94" w:rsidRDefault="000869A4" w:rsidP="000B1F1A">
      <w:pPr>
        <w:tabs>
          <w:tab w:val="clear" w:pos="432"/>
          <w:tab w:val="left" w:pos="1350"/>
        </w:tabs>
        <w:spacing w:beforeLines="1" w:before="2" w:afterLines="1" w:after="2"/>
        <w:rPr>
          <w:rFonts w:cs="Times New Roman"/>
          <w:color w:val="auto"/>
          <w:sz w:val="20"/>
          <w:szCs w:val="20"/>
        </w:rPr>
      </w:pPr>
    </w:p>
    <w:p w14:paraId="2C12D401" w14:textId="77777777" w:rsidR="000869A4" w:rsidRPr="00E86B94" w:rsidRDefault="000869A4" w:rsidP="000B1F1A">
      <w:pPr>
        <w:numPr>
          <w:ilvl w:val="0"/>
          <w:numId w:val="27"/>
        </w:numPr>
        <w:tabs>
          <w:tab w:val="clear" w:pos="432"/>
          <w:tab w:val="left" w:pos="1350"/>
        </w:tabs>
        <w:spacing w:beforeLines="1" w:before="2" w:afterLines="1" w:after="2"/>
        <w:ind w:left="1350" w:hanging="720"/>
        <w:rPr>
          <w:rFonts w:cs="Times New Roman"/>
          <w:color w:val="auto"/>
          <w:sz w:val="20"/>
          <w:szCs w:val="20"/>
        </w:rPr>
      </w:pPr>
      <w:r w:rsidRPr="00E86B94">
        <w:rPr>
          <w:rFonts w:cs="Times New Roman"/>
          <w:color w:val="auto"/>
          <w:sz w:val="20"/>
          <w:szCs w:val="20"/>
        </w:rPr>
        <w:t xml:space="preserve">“Design and Evaluation of Monitoring and Evaluation Tools for </w:t>
      </w:r>
      <w:proofErr w:type="spellStart"/>
      <w:r w:rsidRPr="00E86B94">
        <w:rPr>
          <w:rFonts w:cs="Times New Roman"/>
          <w:color w:val="auto"/>
          <w:sz w:val="20"/>
          <w:szCs w:val="20"/>
        </w:rPr>
        <w:t>Cybergrants</w:t>
      </w:r>
      <w:proofErr w:type="spellEnd"/>
      <w:r w:rsidRPr="00E86B94">
        <w:rPr>
          <w:rFonts w:cs="Times New Roman"/>
          <w:color w:val="auto"/>
          <w:sz w:val="20"/>
          <w:szCs w:val="20"/>
        </w:rPr>
        <w:t xml:space="preserve"> System.” (2006, multiple). Coward, C., </w:t>
      </w:r>
      <w:proofErr w:type="spellStart"/>
      <w:r w:rsidRPr="00E86B94">
        <w:rPr>
          <w:rFonts w:cs="Times New Roman"/>
          <w:color w:val="auto"/>
          <w:sz w:val="20"/>
          <w:szCs w:val="20"/>
        </w:rPr>
        <w:t>Garrido</w:t>
      </w:r>
      <w:proofErr w:type="spellEnd"/>
      <w:r w:rsidRPr="00E86B94">
        <w:rPr>
          <w:rFonts w:cs="Times New Roman"/>
          <w:color w:val="auto"/>
          <w:sz w:val="20"/>
          <w:szCs w:val="20"/>
        </w:rPr>
        <w:t xml:space="preserve">, M., Gordon, A., </w:t>
      </w:r>
      <w:r>
        <w:rPr>
          <w:rFonts w:cs="Times New Roman"/>
          <w:color w:val="auto"/>
          <w:sz w:val="20"/>
          <w:szCs w:val="20"/>
        </w:rPr>
        <w:t xml:space="preserve">&amp; </w:t>
      </w:r>
      <w:r w:rsidRPr="00E86B94">
        <w:rPr>
          <w:rFonts w:cs="Times New Roman"/>
          <w:color w:val="auto"/>
          <w:sz w:val="20"/>
          <w:szCs w:val="20"/>
        </w:rPr>
        <w:t>Kolko</w:t>
      </w:r>
      <w:r>
        <w:rPr>
          <w:rFonts w:cs="Times New Roman"/>
          <w:color w:val="auto"/>
          <w:sz w:val="20"/>
          <w:szCs w:val="20"/>
        </w:rPr>
        <w:t>, B</w:t>
      </w:r>
      <w:r w:rsidRPr="00E86B94">
        <w:rPr>
          <w:rFonts w:cs="Times New Roman"/>
          <w:color w:val="auto"/>
          <w:sz w:val="20"/>
          <w:szCs w:val="20"/>
        </w:rPr>
        <w:t>.</w:t>
      </w:r>
      <w:r>
        <w:rPr>
          <w:rFonts w:cs="Times New Roman"/>
          <w:color w:val="auto"/>
          <w:sz w:val="20"/>
          <w:szCs w:val="20"/>
        </w:rPr>
        <w:t>E.</w:t>
      </w:r>
      <w:r w:rsidRPr="00E86B94">
        <w:rPr>
          <w:rFonts w:cs="Times New Roman"/>
          <w:color w:val="auto"/>
          <w:sz w:val="20"/>
          <w:szCs w:val="20"/>
        </w:rPr>
        <w:t xml:space="preserve"> Report to Microsoft: Baseline Report, Quarterly Report, and Final Report. </w:t>
      </w:r>
    </w:p>
    <w:p w14:paraId="695BE88D" w14:textId="77777777" w:rsidR="000869A4" w:rsidRPr="00E86B94" w:rsidRDefault="000869A4" w:rsidP="000B1F1A">
      <w:pPr>
        <w:tabs>
          <w:tab w:val="clear" w:pos="432"/>
          <w:tab w:val="left" w:pos="1350"/>
        </w:tabs>
        <w:spacing w:beforeLines="1" w:before="2" w:afterLines="1" w:after="2"/>
        <w:rPr>
          <w:rFonts w:cs="Times New Roman"/>
          <w:color w:val="auto"/>
          <w:sz w:val="20"/>
          <w:szCs w:val="20"/>
        </w:rPr>
      </w:pPr>
    </w:p>
    <w:p w14:paraId="05F5604A" w14:textId="77777777" w:rsidR="000869A4" w:rsidRPr="00E86B94" w:rsidRDefault="000869A4" w:rsidP="000B1F1A">
      <w:pPr>
        <w:numPr>
          <w:ilvl w:val="0"/>
          <w:numId w:val="27"/>
        </w:numPr>
        <w:tabs>
          <w:tab w:val="clear" w:pos="432"/>
          <w:tab w:val="left" w:pos="1350"/>
        </w:tabs>
        <w:spacing w:beforeLines="1" w:before="2" w:afterLines="1" w:after="2"/>
        <w:ind w:left="1350" w:hanging="702"/>
        <w:rPr>
          <w:rFonts w:cs="Times New Roman"/>
          <w:color w:val="auto"/>
          <w:sz w:val="20"/>
          <w:szCs w:val="20"/>
        </w:rPr>
      </w:pPr>
      <w:r w:rsidRPr="00E86B94">
        <w:rPr>
          <w:rFonts w:cs="Times New Roman"/>
          <w:color w:val="auto"/>
          <w:sz w:val="20"/>
          <w:szCs w:val="20"/>
        </w:rPr>
        <w:t>“Microsoft Unlimited Potential Monitoring &amp;</w:t>
      </w:r>
      <w:r>
        <w:rPr>
          <w:rFonts w:cs="Times New Roman"/>
          <w:color w:val="auto"/>
          <w:sz w:val="20"/>
          <w:szCs w:val="20"/>
        </w:rPr>
        <w:t xml:space="preserve"> Evaluation Strategy.” (2006). </w:t>
      </w:r>
      <w:r w:rsidRPr="00E86B94">
        <w:rPr>
          <w:rFonts w:cs="Times New Roman"/>
          <w:color w:val="auto"/>
          <w:sz w:val="20"/>
          <w:szCs w:val="20"/>
        </w:rPr>
        <w:t xml:space="preserve">Coward, C., </w:t>
      </w:r>
      <w:proofErr w:type="spellStart"/>
      <w:r w:rsidRPr="00E86B94">
        <w:rPr>
          <w:rFonts w:cs="Times New Roman"/>
          <w:color w:val="auto"/>
          <w:sz w:val="20"/>
          <w:szCs w:val="20"/>
        </w:rPr>
        <w:t>Garrido</w:t>
      </w:r>
      <w:proofErr w:type="spellEnd"/>
      <w:r w:rsidRPr="00E86B94">
        <w:rPr>
          <w:rFonts w:cs="Times New Roman"/>
          <w:color w:val="auto"/>
          <w:sz w:val="20"/>
          <w:szCs w:val="20"/>
        </w:rPr>
        <w:t>, M., Gordon, A., Kolko, B.</w:t>
      </w:r>
      <w:r>
        <w:rPr>
          <w:rFonts w:cs="Times New Roman"/>
          <w:color w:val="auto"/>
          <w:sz w:val="20"/>
          <w:szCs w:val="20"/>
        </w:rPr>
        <w:t>E., &amp;</w:t>
      </w:r>
      <w:r w:rsidRPr="00E86B94">
        <w:rPr>
          <w:rFonts w:cs="Times New Roman"/>
          <w:color w:val="auto"/>
          <w:sz w:val="20"/>
          <w:szCs w:val="20"/>
        </w:rPr>
        <w:t xml:space="preserve"> Wood. M. Report to Microsoft Corporation.  </w:t>
      </w:r>
    </w:p>
    <w:p w14:paraId="317B9C0C" w14:textId="77777777" w:rsidR="000869A4" w:rsidRPr="00E86B94" w:rsidRDefault="000869A4" w:rsidP="000B1F1A">
      <w:pPr>
        <w:tabs>
          <w:tab w:val="clear" w:pos="432"/>
          <w:tab w:val="left" w:pos="1350"/>
        </w:tabs>
        <w:spacing w:beforeLines="1" w:before="2" w:afterLines="1" w:after="2"/>
        <w:rPr>
          <w:rFonts w:cs="Times New Roman"/>
          <w:color w:val="auto"/>
          <w:sz w:val="20"/>
          <w:szCs w:val="20"/>
        </w:rPr>
      </w:pPr>
    </w:p>
    <w:p w14:paraId="6E1E55CB" w14:textId="77777777" w:rsidR="000869A4" w:rsidRPr="00E86B94" w:rsidRDefault="000869A4" w:rsidP="000869A4">
      <w:pPr>
        <w:numPr>
          <w:ilvl w:val="0"/>
          <w:numId w:val="27"/>
        </w:numPr>
        <w:tabs>
          <w:tab w:val="left" w:pos="288"/>
        </w:tabs>
        <w:ind w:left="1350" w:hanging="702"/>
        <w:rPr>
          <w:sz w:val="20"/>
        </w:rPr>
      </w:pPr>
      <w:r w:rsidRPr="00E86B94">
        <w:rPr>
          <w:sz w:val="20"/>
        </w:rPr>
        <w:lastRenderedPageBreak/>
        <w:t xml:space="preserve">   “</w:t>
      </w:r>
      <w:r w:rsidRPr="00E86B94">
        <w:rPr>
          <w:rFonts w:cs="Times New Roman"/>
          <w:bCs/>
          <w:color w:val="auto"/>
          <w:sz w:val="20"/>
          <w:szCs w:val="22"/>
        </w:rPr>
        <w:t xml:space="preserve">Digital Technology and the Changing Cultures of Play: An Overview and Field Mapping.” (2006).  B.E. Kolko. Report to the </w:t>
      </w:r>
      <w:r w:rsidRPr="00E86B94">
        <w:rPr>
          <w:sz w:val="20"/>
        </w:rPr>
        <w:t>Ford Foundation.</w:t>
      </w:r>
    </w:p>
    <w:p w14:paraId="1CCE39FE" w14:textId="77777777" w:rsidR="000869A4" w:rsidRPr="00E86B94" w:rsidRDefault="000869A4" w:rsidP="000869A4">
      <w:pPr>
        <w:tabs>
          <w:tab w:val="left" w:pos="288"/>
        </w:tabs>
        <w:rPr>
          <w:sz w:val="20"/>
        </w:rPr>
      </w:pPr>
    </w:p>
    <w:p w14:paraId="2E9398D2" w14:textId="77777777" w:rsidR="000869A4" w:rsidRPr="00E86B94" w:rsidRDefault="000869A4" w:rsidP="000B1F1A">
      <w:pPr>
        <w:numPr>
          <w:ilvl w:val="0"/>
          <w:numId w:val="27"/>
        </w:numPr>
        <w:tabs>
          <w:tab w:val="clear" w:pos="432"/>
          <w:tab w:val="left" w:pos="1350"/>
        </w:tabs>
        <w:spacing w:beforeLines="1" w:before="2" w:afterLines="1" w:after="2"/>
        <w:ind w:left="1350" w:hanging="720"/>
        <w:rPr>
          <w:rFonts w:cs="Times New Roman"/>
          <w:color w:val="auto"/>
          <w:sz w:val="20"/>
          <w:szCs w:val="20"/>
        </w:rPr>
      </w:pPr>
      <w:r w:rsidRPr="00E86B94">
        <w:rPr>
          <w:rFonts w:cs="Times New Roman"/>
          <w:color w:val="auto"/>
          <w:sz w:val="20"/>
          <w:szCs w:val="20"/>
        </w:rPr>
        <w:t>“Microsoft UP Program Hong Kong Trip Report.” (2005). Kolko</w:t>
      </w:r>
      <w:r>
        <w:rPr>
          <w:rFonts w:cs="Times New Roman"/>
          <w:color w:val="auto"/>
          <w:sz w:val="20"/>
          <w:szCs w:val="20"/>
        </w:rPr>
        <w:t>, B.E.</w:t>
      </w:r>
      <w:r w:rsidRPr="00E86B94">
        <w:rPr>
          <w:rFonts w:cs="Times New Roman"/>
          <w:color w:val="auto"/>
          <w:sz w:val="20"/>
          <w:szCs w:val="20"/>
        </w:rPr>
        <w:t xml:space="preserve"> Report to Microsoft Corporation.</w:t>
      </w:r>
    </w:p>
    <w:p w14:paraId="6F5A7811" w14:textId="77777777" w:rsidR="000869A4" w:rsidRPr="00E86B94" w:rsidRDefault="000869A4" w:rsidP="000869A4">
      <w:pPr>
        <w:tabs>
          <w:tab w:val="left" w:pos="990"/>
        </w:tabs>
        <w:ind w:left="288" w:hanging="720"/>
        <w:rPr>
          <w:sz w:val="20"/>
        </w:rPr>
      </w:pPr>
    </w:p>
    <w:p w14:paraId="7CBD24D3" w14:textId="77777777" w:rsidR="000869A4" w:rsidRPr="00E86B94" w:rsidRDefault="000869A4" w:rsidP="000869A4">
      <w:pPr>
        <w:numPr>
          <w:ilvl w:val="0"/>
          <w:numId w:val="27"/>
        </w:numPr>
        <w:tabs>
          <w:tab w:val="clear" w:pos="432"/>
          <w:tab w:val="left" w:pos="1350"/>
        </w:tabs>
        <w:ind w:left="1350" w:hanging="720"/>
        <w:rPr>
          <w:sz w:val="20"/>
        </w:rPr>
      </w:pPr>
      <w:r w:rsidRPr="00E86B94">
        <w:rPr>
          <w:sz w:val="20"/>
        </w:rPr>
        <w:t>“Visio 2002 v. Visio 2003 Benchmarking Results.” (2003). Eliot, M., Kolko, B.E.</w:t>
      </w:r>
      <w:r>
        <w:rPr>
          <w:sz w:val="20"/>
        </w:rPr>
        <w:t>, &amp;</w:t>
      </w:r>
      <w:r w:rsidRPr="00E86B94">
        <w:rPr>
          <w:sz w:val="20"/>
        </w:rPr>
        <w:t xml:space="preserve"> Ramey, J. </w:t>
      </w:r>
      <w:r w:rsidRPr="00E86B94">
        <w:rPr>
          <w:rFonts w:cs="Times New Roman"/>
          <w:color w:val="auto"/>
          <w:sz w:val="20"/>
          <w:szCs w:val="20"/>
        </w:rPr>
        <w:t>Report to Microsoft</w:t>
      </w:r>
      <w:r w:rsidRPr="00E86B94">
        <w:rPr>
          <w:sz w:val="20"/>
        </w:rPr>
        <w:t>.</w:t>
      </w:r>
    </w:p>
    <w:p w14:paraId="7F3AAE35" w14:textId="77777777" w:rsidR="000869A4" w:rsidRPr="00E86B94" w:rsidRDefault="000869A4" w:rsidP="000869A4">
      <w:pPr>
        <w:tabs>
          <w:tab w:val="clear" w:pos="432"/>
          <w:tab w:val="left" w:pos="1350"/>
        </w:tabs>
        <w:ind w:left="1350" w:hanging="720"/>
        <w:rPr>
          <w:sz w:val="20"/>
        </w:rPr>
      </w:pPr>
    </w:p>
    <w:p w14:paraId="093A1554" w14:textId="77777777" w:rsidR="000869A4" w:rsidRPr="00E86B94" w:rsidRDefault="000869A4" w:rsidP="000869A4">
      <w:pPr>
        <w:numPr>
          <w:ilvl w:val="0"/>
          <w:numId w:val="27"/>
        </w:numPr>
        <w:tabs>
          <w:tab w:val="clear" w:pos="432"/>
          <w:tab w:val="left" w:pos="1350"/>
        </w:tabs>
        <w:ind w:left="1350" w:hanging="720"/>
        <w:rPr>
          <w:sz w:val="20"/>
        </w:rPr>
      </w:pPr>
      <w:r w:rsidRPr="00E86B94">
        <w:rPr>
          <w:sz w:val="20"/>
        </w:rPr>
        <w:t xml:space="preserve">“Usability test of Microsoft Windows XP Accessibility Features for People with Disabilities.” (2001). </w:t>
      </w:r>
      <w:proofErr w:type="spellStart"/>
      <w:r w:rsidRPr="00E86B94">
        <w:rPr>
          <w:sz w:val="20"/>
        </w:rPr>
        <w:t>Dellino</w:t>
      </w:r>
      <w:proofErr w:type="spellEnd"/>
      <w:r w:rsidRPr="00E86B94">
        <w:rPr>
          <w:sz w:val="20"/>
        </w:rPr>
        <w:t xml:space="preserve">, D., Eliot, M., Kolko, B.E., </w:t>
      </w:r>
      <w:proofErr w:type="spellStart"/>
      <w:r w:rsidRPr="00E86B94">
        <w:rPr>
          <w:sz w:val="20"/>
        </w:rPr>
        <w:t>Burgstahler</w:t>
      </w:r>
      <w:proofErr w:type="spellEnd"/>
      <w:r w:rsidRPr="00E86B94">
        <w:rPr>
          <w:sz w:val="20"/>
        </w:rPr>
        <w:t xml:space="preserve">, S., </w:t>
      </w:r>
      <w:r>
        <w:rPr>
          <w:sz w:val="20"/>
        </w:rPr>
        <w:t xml:space="preserve">&amp; </w:t>
      </w:r>
      <w:proofErr w:type="spellStart"/>
      <w:r w:rsidRPr="00E86B94">
        <w:rPr>
          <w:sz w:val="20"/>
        </w:rPr>
        <w:t>Jirikowic</w:t>
      </w:r>
      <w:proofErr w:type="spellEnd"/>
      <w:r w:rsidRPr="00E86B94">
        <w:rPr>
          <w:sz w:val="20"/>
        </w:rPr>
        <w:t xml:space="preserve">, T. </w:t>
      </w:r>
      <w:r w:rsidRPr="00E86B94">
        <w:rPr>
          <w:rFonts w:cs="Times New Roman"/>
          <w:color w:val="auto"/>
          <w:sz w:val="20"/>
          <w:szCs w:val="20"/>
        </w:rPr>
        <w:t>Report to Microsoft</w:t>
      </w:r>
      <w:r w:rsidRPr="00E86B94">
        <w:rPr>
          <w:sz w:val="20"/>
        </w:rPr>
        <w:t>.</w:t>
      </w:r>
    </w:p>
    <w:p w14:paraId="1450E48D" w14:textId="77777777" w:rsidR="000869A4" w:rsidRPr="00E86B94" w:rsidRDefault="000869A4" w:rsidP="000869A4">
      <w:pPr>
        <w:tabs>
          <w:tab w:val="clear" w:pos="432"/>
          <w:tab w:val="left" w:pos="1350"/>
        </w:tabs>
        <w:ind w:left="1350" w:hanging="720"/>
        <w:rPr>
          <w:sz w:val="20"/>
        </w:rPr>
      </w:pPr>
    </w:p>
    <w:p w14:paraId="7E5CAF10" w14:textId="77777777" w:rsidR="000869A4" w:rsidRPr="00E86B94" w:rsidRDefault="000869A4" w:rsidP="000869A4">
      <w:pPr>
        <w:numPr>
          <w:ilvl w:val="0"/>
          <w:numId w:val="27"/>
        </w:numPr>
        <w:tabs>
          <w:tab w:val="clear" w:pos="432"/>
          <w:tab w:val="left" w:pos="1350"/>
        </w:tabs>
        <w:ind w:left="1350" w:hanging="720"/>
        <w:rPr>
          <w:sz w:val="20"/>
        </w:rPr>
      </w:pPr>
      <w:r w:rsidRPr="00E86B94">
        <w:rPr>
          <w:sz w:val="20"/>
        </w:rPr>
        <w:t xml:space="preserve">“Usability test of Microsoft Windows XP Accessibility Features for Older Adults.” (2002). </w:t>
      </w:r>
      <w:proofErr w:type="spellStart"/>
      <w:r w:rsidRPr="00E86B94">
        <w:rPr>
          <w:sz w:val="20"/>
        </w:rPr>
        <w:t>Dellino</w:t>
      </w:r>
      <w:proofErr w:type="spellEnd"/>
      <w:r w:rsidRPr="00E86B94">
        <w:rPr>
          <w:sz w:val="20"/>
        </w:rPr>
        <w:t xml:space="preserve">, D., Eliot, M., Kolko, B.E., </w:t>
      </w:r>
      <w:proofErr w:type="spellStart"/>
      <w:r w:rsidRPr="00E86B94">
        <w:rPr>
          <w:sz w:val="20"/>
        </w:rPr>
        <w:t>Burgstahler</w:t>
      </w:r>
      <w:proofErr w:type="spellEnd"/>
      <w:r w:rsidRPr="00E86B94">
        <w:rPr>
          <w:sz w:val="20"/>
        </w:rPr>
        <w:t xml:space="preserve">, S., </w:t>
      </w:r>
      <w:r>
        <w:rPr>
          <w:sz w:val="20"/>
        </w:rPr>
        <w:t xml:space="preserve">&amp; </w:t>
      </w:r>
      <w:proofErr w:type="spellStart"/>
      <w:r w:rsidRPr="00E86B94">
        <w:rPr>
          <w:sz w:val="20"/>
        </w:rPr>
        <w:t>Jirikowic</w:t>
      </w:r>
      <w:proofErr w:type="spellEnd"/>
      <w:r w:rsidRPr="00E86B94">
        <w:rPr>
          <w:sz w:val="20"/>
        </w:rPr>
        <w:t xml:space="preserve">, T. </w:t>
      </w:r>
      <w:r w:rsidRPr="00E86B94">
        <w:rPr>
          <w:rFonts w:cs="Times New Roman"/>
          <w:color w:val="auto"/>
          <w:sz w:val="20"/>
          <w:szCs w:val="20"/>
        </w:rPr>
        <w:t>Report to Microsoft</w:t>
      </w:r>
      <w:r w:rsidRPr="00E86B94">
        <w:rPr>
          <w:sz w:val="20"/>
        </w:rPr>
        <w:t>.</w:t>
      </w:r>
    </w:p>
    <w:p w14:paraId="44B501B5" w14:textId="77777777" w:rsidR="000869A4" w:rsidRPr="00E86B94" w:rsidRDefault="000869A4" w:rsidP="000869A4">
      <w:pPr>
        <w:tabs>
          <w:tab w:val="clear" w:pos="432"/>
          <w:tab w:val="left" w:pos="1350"/>
        </w:tabs>
        <w:ind w:left="1350" w:hanging="720"/>
        <w:rPr>
          <w:sz w:val="20"/>
        </w:rPr>
      </w:pPr>
    </w:p>
    <w:p w14:paraId="6F0F5132" w14:textId="77777777" w:rsidR="000869A4" w:rsidRPr="00E86B94" w:rsidRDefault="000869A4" w:rsidP="000869A4">
      <w:pPr>
        <w:numPr>
          <w:ilvl w:val="0"/>
          <w:numId w:val="27"/>
        </w:numPr>
        <w:tabs>
          <w:tab w:val="clear" w:pos="432"/>
          <w:tab w:val="left" w:pos="1350"/>
        </w:tabs>
        <w:ind w:left="1350" w:hanging="720"/>
        <w:rPr>
          <w:sz w:val="20"/>
        </w:rPr>
      </w:pPr>
      <w:r w:rsidRPr="00E86B94">
        <w:rPr>
          <w:sz w:val="20"/>
        </w:rPr>
        <w:t xml:space="preserve">“A Vision for Virtual Community Informatics.” (2002). </w:t>
      </w:r>
      <w:proofErr w:type="spellStart"/>
      <w:r w:rsidRPr="00E86B94">
        <w:rPr>
          <w:sz w:val="20"/>
        </w:rPr>
        <w:t>Civille</w:t>
      </w:r>
      <w:proofErr w:type="spellEnd"/>
      <w:r w:rsidRPr="00E86B94">
        <w:rPr>
          <w:sz w:val="20"/>
        </w:rPr>
        <w:t xml:space="preserve">, R., </w:t>
      </w:r>
      <w:proofErr w:type="spellStart"/>
      <w:r w:rsidRPr="00E86B94">
        <w:rPr>
          <w:sz w:val="20"/>
        </w:rPr>
        <w:t>Bieber</w:t>
      </w:r>
      <w:proofErr w:type="spellEnd"/>
      <w:r w:rsidRPr="00E86B94">
        <w:rPr>
          <w:sz w:val="20"/>
        </w:rPr>
        <w:t xml:space="preserve">, M., </w:t>
      </w:r>
      <w:proofErr w:type="spellStart"/>
      <w:r w:rsidRPr="00E86B94">
        <w:rPr>
          <w:sz w:val="20"/>
        </w:rPr>
        <w:t>Gurstein</w:t>
      </w:r>
      <w:proofErr w:type="spellEnd"/>
      <w:r w:rsidRPr="00E86B94">
        <w:rPr>
          <w:sz w:val="20"/>
        </w:rPr>
        <w:t>, M., Kolko, B.E., Silver, D.</w:t>
      </w:r>
      <w:r>
        <w:rPr>
          <w:sz w:val="20"/>
        </w:rPr>
        <w:t>,</w:t>
      </w:r>
      <w:r w:rsidRPr="00E86B94">
        <w:rPr>
          <w:sz w:val="20"/>
        </w:rPr>
        <w:t xml:space="preserve"> </w:t>
      </w:r>
      <w:r>
        <w:rPr>
          <w:sz w:val="20"/>
        </w:rPr>
        <w:t>&amp;</w:t>
      </w:r>
      <w:r w:rsidRPr="00E86B94">
        <w:rPr>
          <w:sz w:val="20"/>
        </w:rPr>
        <w:t xml:space="preserve"> White, N., </w:t>
      </w:r>
      <w:proofErr w:type="spellStart"/>
      <w:r w:rsidRPr="00E86B94">
        <w:rPr>
          <w:sz w:val="20"/>
        </w:rPr>
        <w:t>Civille</w:t>
      </w:r>
      <w:proofErr w:type="spellEnd"/>
      <w:r w:rsidRPr="00E86B94">
        <w:rPr>
          <w:sz w:val="20"/>
        </w:rPr>
        <w:t xml:space="preserve"> and Associates.</w:t>
      </w:r>
    </w:p>
    <w:p w14:paraId="39AAE034" w14:textId="77777777" w:rsidR="000869A4" w:rsidRPr="00E86B94" w:rsidRDefault="000869A4" w:rsidP="000869A4">
      <w:pPr>
        <w:tabs>
          <w:tab w:val="clear" w:pos="432"/>
          <w:tab w:val="left" w:pos="1350"/>
        </w:tabs>
        <w:ind w:left="1350" w:hanging="720"/>
        <w:rPr>
          <w:sz w:val="20"/>
        </w:rPr>
      </w:pPr>
    </w:p>
    <w:p w14:paraId="6B67FA3D" w14:textId="77777777" w:rsidR="000869A4" w:rsidRPr="00E86B94" w:rsidRDefault="000869A4" w:rsidP="000869A4">
      <w:pPr>
        <w:numPr>
          <w:ilvl w:val="0"/>
          <w:numId w:val="27"/>
        </w:numPr>
        <w:tabs>
          <w:tab w:val="clear" w:pos="432"/>
          <w:tab w:val="left" w:pos="1350"/>
        </w:tabs>
        <w:ind w:left="1350" w:hanging="720"/>
        <w:rPr>
          <w:sz w:val="20"/>
        </w:rPr>
      </w:pPr>
      <w:r w:rsidRPr="00E86B94">
        <w:rPr>
          <w:sz w:val="20"/>
        </w:rPr>
        <w:t>“Analysis of Web-based WSDOT Traveler Information: Testing Users’ Information Retriev</w:t>
      </w:r>
      <w:r>
        <w:rPr>
          <w:sz w:val="20"/>
        </w:rPr>
        <w:t>al Strategies.” (September 2002</w:t>
      </w:r>
      <w:r w:rsidRPr="00E86B94">
        <w:rPr>
          <w:sz w:val="20"/>
        </w:rPr>
        <w:t>)</w:t>
      </w:r>
      <w:r>
        <w:rPr>
          <w:sz w:val="20"/>
        </w:rPr>
        <w:t>.</w:t>
      </w:r>
      <w:r w:rsidRPr="00E86B94">
        <w:rPr>
          <w:sz w:val="20"/>
        </w:rPr>
        <w:t xml:space="preserve"> </w:t>
      </w:r>
      <w:proofErr w:type="spellStart"/>
      <w:r w:rsidRPr="00E86B94">
        <w:rPr>
          <w:sz w:val="20"/>
        </w:rPr>
        <w:t>Haselkorn</w:t>
      </w:r>
      <w:proofErr w:type="spellEnd"/>
      <w:r w:rsidRPr="00E86B94">
        <w:rPr>
          <w:sz w:val="20"/>
        </w:rPr>
        <w:t xml:space="preserve">, M., Kolko, B.E., Rose, E., </w:t>
      </w:r>
      <w:r>
        <w:rPr>
          <w:sz w:val="20"/>
        </w:rPr>
        <w:t xml:space="preserve">&amp; </w:t>
      </w:r>
      <w:r w:rsidRPr="00E86B94">
        <w:rPr>
          <w:sz w:val="20"/>
        </w:rPr>
        <w:t>Sauer, G. Prepared for the Washington State Transportation Commission Department of Transportation and in cooperation with U.S. Department of Transportation Federal Highway Division.</w:t>
      </w:r>
    </w:p>
    <w:p w14:paraId="0EF7DDB7" w14:textId="77777777" w:rsidR="000869A4" w:rsidRPr="00E86B94" w:rsidRDefault="000869A4" w:rsidP="000869A4">
      <w:pPr>
        <w:tabs>
          <w:tab w:val="clear" w:pos="432"/>
          <w:tab w:val="left" w:pos="1350"/>
        </w:tabs>
        <w:ind w:left="1350" w:hanging="720"/>
        <w:rPr>
          <w:sz w:val="20"/>
        </w:rPr>
      </w:pPr>
    </w:p>
    <w:p w14:paraId="56016A27" w14:textId="77777777" w:rsidR="000869A4" w:rsidRPr="00E86B94" w:rsidRDefault="000869A4" w:rsidP="000869A4">
      <w:pPr>
        <w:numPr>
          <w:ilvl w:val="0"/>
          <w:numId w:val="27"/>
        </w:numPr>
        <w:tabs>
          <w:tab w:val="clear" w:pos="432"/>
          <w:tab w:val="left" w:pos="1350"/>
        </w:tabs>
        <w:ind w:left="1350" w:hanging="720"/>
        <w:rPr>
          <w:sz w:val="20"/>
        </w:rPr>
      </w:pPr>
      <w:r w:rsidRPr="00E86B94">
        <w:rPr>
          <w:sz w:val="20"/>
        </w:rPr>
        <w:t>“Washington State Department of Transportation Electronic Information and Supporting Systems: Challenges to Effective Prac</w:t>
      </w:r>
      <w:r>
        <w:rPr>
          <w:sz w:val="20"/>
        </w:rPr>
        <w:t>tice and Policy. (January 2005).</w:t>
      </w:r>
      <w:r w:rsidRPr="00E86B94">
        <w:rPr>
          <w:sz w:val="20"/>
        </w:rPr>
        <w:t xml:space="preserve"> </w:t>
      </w:r>
      <w:proofErr w:type="spellStart"/>
      <w:r w:rsidRPr="00E86B94">
        <w:rPr>
          <w:sz w:val="20"/>
        </w:rPr>
        <w:t>Haselkorn</w:t>
      </w:r>
      <w:proofErr w:type="spellEnd"/>
      <w:r w:rsidRPr="00E86B94">
        <w:rPr>
          <w:sz w:val="20"/>
        </w:rPr>
        <w:t xml:space="preserve">, M., Kolko, B.E., Krug, M.A., Rose, E., </w:t>
      </w:r>
      <w:r>
        <w:rPr>
          <w:sz w:val="20"/>
        </w:rPr>
        <w:t xml:space="preserve">&amp; </w:t>
      </w:r>
      <w:r w:rsidRPr="00E86B94">
        <w:rPr>
          <w:sz w:val="20"/>
        </w:rPr>
        <w:t>Sauer, G. Prepared for Transportation Northwest (</w:t>
      </w:r>
      <w:proofErr w:type="spellStart"/>
      <w:r w:rsidRPr="00E86B94">
        <w:rPr>
          <w:sz w:val="20"/>
        </w:rPr>
        <w:t>TransNow</w:t>
      </w:r>
      <w:proofErr w:type="spellEnd"/>
      <w:r w:rsidRPr="00E86B94">
        <w:rPr>
          <w:sz w:val="20"/>
        </w:rPr>
        <w:t>), the Washington State Transportation Commission Department of Transportation and the Washington State Transportation Center (TRAC) and in cooperation with U.S. Department of Transportation Federal Highway Division.</w:t>
      </w:r>
    </w:p>
    <w:p w14:paraId="0F524E9C" w14:textId="77777777" w:rsidR="000869A4" w:rsidRDefault="000869A4" w:rsidP="000869A4">
      <w:pPr>
        <w:tabs>
          <w:tab w:val="left" w:pos="288"/>
        </w:tabs>
        <w:rPr>
          <w:sz w:val="20"/>
        </w:rPr>
      </w:pPr>
    </w:p>
    <w:p w14:paraId="3FEC3346" w14:textId="7FB632CB" w:rsidR="000869A4" w:rsidRPr="00843925" w:rsidRDefault="000869A4" w:rsidP="000869A4">
      <w:pPr>
        <w:pStyle w:val="Heading1"/>
      </w:pPr>
      <w:r w:rsidRPr="00843925">
        <w:t>Other Scholarly activity</w:t>
      </w:r>
    </w:p>
    <w:p w14:paraId="6377DB45" w14:textId="77777777" w:rsidR="000869A4" w:rsidRPr="00DE10A8" w:rsidRDefault="000869A4" w:rsidP="000869A4">
      <w:pPr>
        <w:tabs>
          <w:tab w:val="left" w:pos="288"/>
        </w:tabs>
      </w:pPr>
    </w:p>
    <w:p w14:paraId="0823D3EA" w14:textId="0BC7967A" w:rsidR="000869A4" w:rsidRPr="00DE10A8" w:rsidRDefault="000869A4" w:rsidP="000869A4">
      <w:pPr>
        <w:pStyle w:val="Heading2"/>
      </w:pPr>
      <w:r w:rsidRPr="00DE10A8">
        <w:t>Invited Lectures</w:t>
      </w:r>
      <w:r>
        <w:t>,</w:t>
      </w:r>
      <w:r w:rsidRPr="00DE10A8">
        <w:t xml:space="preserve"> Seminars</w:t>
      </w:r>
      <w:r>
        <w:t>, and workshop presentations</w:t>
      </w:r>
      <w:r w:rsidRPr="00DE10A8">
        <w:t xml:space="preserve"> </w:t>
      </w:r>
    </w:p>
    <w:p w14:paraId="6185766C" w14:textId="77777777" w:rsidR="000869A4" w:rsidRPr="00B50319" w:rsidRDefault="000869A4" w:rsidP="000869A4">
      <w:pPr>
        <w:tabs>
          <w:tab w:val="left" w:pos="288"/>
        </w:tabs>
        <w:spacing w:after="120"/>
        <w:ind w:left="450"/>
        <w:rPr>
          <w:b/>
          <w:i/>
          <w:smallCaps/>
        </w:rPr>
      </w:pPr>
      <w:r w:rsidRPr="00B50319">
        <w:rPr>
          <w:b/>
          <w:i/>
          <w:smallCaps/>
        </w:rPr>
        <w:t>International</w:t>
      </w:r>
    </w:p>
    <w:p w14:paraId="054A0603" w14:textId="113A6189" w:rsidR="004661D8" w:rsidRPr="004661D8" w:rsidRDefault="004661D8" w:rsidP="004661D8">
      <w:pPr>
        <w:pStyle w:val="listsofthings"/>
        <w:rPr>
          <w:sz w:val="20"/>
          <w:szCs w:val="20"/>
        </w:rPr>
      </w:pPr>
      <w:proofErr w:type="spellStart"/>
      <w:r w:rsidRPr="004661D8">
        <w:rPr>
          <w:sz w:val="20"/>
          <w:szCs w:val="20"/>
        </w:rPr>
        <w:t>Hackademia</w:t>
      </w:r>
      <w:proofErr w:type="spellEnd"/>
      <w:r w:rsidRPr="004661D8">
        <w:rPr>
          <w:sz w:val="20"/>
          <w:szCs w:val="20"/>
        </w:rPr>
        <w:t>: An Introduction” Two day workshop sponsored by the International Centre for Open Source Software, Trivandrum, India. February 22-23, 2013.</w:t>
      </w:r>
    </w:p>
    <w:p w14:paraId="2CA3B31F" w14:textId="6657C3CC" w:rsidR="004661D8" w:rsidRPr="004661D8" w:rsidRDefault="004661D8" w:rsidP="004661D8">
      <w:pPr>
        <w:pStyle w:val="listsofthings"/>
        <w:rPr>
          <w:sz w:val="20"/>
          <w:szCs w:val="20"/>
        </w:rPr>
      </w:pPr>
      <w:proofErr w:type="spellStart"/>
      <w:r w:rsidRPr="004661D8">
        <w:rPr>
          <w:sz w:val="20"/>
          <w:szCs w:val="20"/>
        </w:rPr>
        <w:t>Plenary.“User</w:t>
      </w:r>
      <w:proofErr w:type="spellEnd"/>
      <w:r w:rsidRPr="004661D8">
        <w:rPr>
          <w:sz w:val="20"/>
          <w:szCs w:val="20"/>
        </w:rPr>
        <w:t>, Hacker, Builder, Thief: Creativity and Consumerism in a Digital Age.” IEEE Chapter, Trivandrum, India. February 23, 2013.</w:t>
      </w:r>
    </w:p>
    <w:p w14:paraId="7C4AF841" w14:textId="0F30F085" w:rsidR="004661D8" w:rsidRPr="004661D8" w:rsidRDefault="004661D8" w:rsidP="004661D8">
      <w:pPr>
        <w:pStyle w:val="listsofthings"/>
        <w:rPr>
          <w:sz w:val="20"/>
          <w:szCs w:val="20"/>
        </w:rPr>
      </w:pPr>
      <w:r w:rsidRPr="004661D8">
        <w:rPr>
          <w:sz w:val="20"/>
          <w:szCs w:val="20"/>
        </w:rPr>
        <w:t xml:space="preserve">Plenary. “Human Computer Interaction and Human Centered Design.” </w:t>
      </w:r>
      <w:proofErr w:type="spellStart"/>
      <w:r w:rsidRPr="004661D8">
        <w:rPr>
          <w:sz w:val="20"/>
          <w:szCs w:val="20"/>
        </w:rPr>
        <w:t>Chochin</w:t>
      </w:r>
      <w:proofErr w:type="spellEnd"/>
      <w:r w:rsidRPr="004661D8">
        <w:rPr>
          <w:sz w:val="20"/>
          <w:szCs w:val="20"/>
        </w:rPr>
        <w:t xml:space="preserve"> University of Science and Technology. Kochi, India. February 25, 2013.</w:t>
      </w:r>
    </w:p>
    <w:p w14:paraId="04079D30" w14:textId="76C85E1D" w:rsidR="004661D8" w:rsidRPr="004661D8" w:rsidRDefault="004661D8" w:rsidP="004661D8">
      <w:pPr>
        <w:pStyle w:val="listsofthings"/>
        <w:rPr>
          <w:sz w:val="20"/>
          <w:szCs w:val="20"/>
        </w:rPr>
      </w:pPr>
      <w:r w:rsidRPr="004661D8">
        <w:rPr>
          <w:sz w:val="20"/>
          <w:szCs w:val="20"/>
        </w:rPr>
        <w:t xml:space="preserve">Plenary. “Human Centered Design &amp; Engineering: Building Technologies for a Better World.” With Robert </w:t>
      </w:r>
      <w:proofErr w:type="spellStart"/>
      <w:r w:rsidRPr="004661D8">
        <w:rPr>
          <w:sz w:val="20"/>
          <w:szCs w:val="20"/>
        </w:rPr>
        <w:t>Racadio</w:t>
      </w:r>
      <w:proofErr w:type="spellEnd"/>
      <w:r w:rsidRPr="004661D8">
        <w:rPr>
          <w:sz w:val="20"/>
          <w:szCs w:val="20"/>
        </w:rPr>
        <w:t xml:space="preserve">. Hosted by Luciano </w:t>
      </w:r>
      <w:proofErr w:type="spellStart"/>
      <w:r w:rsidRPr="004661D8">
        <w:rPr>
          <w:sz w:val="20"/>
          <w:szCs w:val="20"/>
        </w:rPr>
        <w:t>Meria</w:t>
      </w:r>
      <w:proofErr w:type="spellEnd"/>
      <w:r w:rsidRPr="004661D8">
        <w:rPr>
          <w:sz w:val="20"/>
          <w:szCs w:val="20"/>
        </w:rPr>
        <w:t xml:space="preserve"> of Federal University of </w:t>
      </w:r>
      <w:proofErr w:type="spellStart"/>
      <w:r w:rsidRPr="004661D8">
        <w:rPr>
          <w:sz w:val="20"/>
          <w:szCs w:val="20"/>
        </w:rPr>
        <w:t>Pernambuco</w:t>
      </w:r>
      <w:proofErr w:type="spellEnd"/>
      <w:r w:rsidRPr="004661D8">
        <w:rPr>
          <w:sz w:val="20"/>
          <w:szCs w:val="20"/>
        </w:rPr>
        <w:t>, Brazil and Porto Digital. January 29, 2013.</w:t>
      </w:r>
    </w:p>
    <w:p w14:paraId="51477A21" w14:textId="52E27100" w:rsidR="004661D8" w:rsidRPr="004661D8" w:rsidRDefault="004661D8" w:rsidP="004661D8">
      <w:pPr>
        <w:pStyle w:val="listsofthings"/>
        <w:rPr>
          <w:sz w:val="20"/>
          <w:szCs w:val="20"/>
        </w:rPr>
      </w:pPr>
      <w:r w:rsidRPr="004661D8">
        <w:rPr>
          <w:sz w:val="20"/>
          <w:szCs w:val="20"/>
        </w:rPr>
        <w:t xml:space="preserve">Plenary. “Open Innovation and the Contributions of Non-Experts.” </w:t>
      </w:r>
      <w:proofErr w:type="spellStart"/>
      <w:r w:rsidRPr="004661D8">
        <w:rPr>
          <w:sz w:val="20"/>
          <w:szCs w:val="20"/>
        </w:rPr>
        <w:t>Re</w:t>
      </w:r>
      <w:proofErr w:type="gramStart"/>
      <w:r w:rsidRPr="004661D8">
        <w:rPr>
          <w:sz w:val="20"/>
          <w:szCs w:val="20"/>
        </w:rPr>
        <w:t>:publica</w:t>
      </w:r>
      <w:proofErr w:type="spellEnd"/>
      <w:proofErr w:type="gramEnd"/>
      <w:r w:rsidRPr="004661D8">
        <w:rPr>
          <w:sz w:val="20"/>
          <w:szCs w:val="20"/>
        </w:rPr>
        <w:t xml:space="preserve"> 12. Berlin, Germany. May 2-5, 2012.</w:t>
      </w:r>
    </w:p>
    <w:p w14:paraId="581CF2D6" w14:textId="5415EB09" w:rsidR="000C1F74" w:rsidRPr="00776EB7" w:rsidRDefault="00A06B26" w:rsidP="000869A4">
      <w:pPr>
        <w:pStyle w:val="listsofthings"/>
        <w:rPr>
          <w:sz w:val="20"/>
          <w:highlight w:val="lightGray"/>
        </w:rPr>
      </w:pPr>
      <w:r w:rsidRPr="004661D8">
        <w:rPr>
          <w:sz w:val="20"/>
          <w:szCs w:val="20"/>
          <w:highlight w:val="lightGray"/>
        </w:rPr>
        <w:t xml:space="preserve">“Social Media for Development.” </w:t>
      </w:r>
      <w:proofErr w:type="gramStart"/>
      <w:r w:rsidRPr="004661D8">
        <w:rPr>
          <w:sz w:val="20"/>
          <w:szCs w:val="20"/>
          <w:highlight w:val="lightGray"/>
        </w:rPr>
        <w:t>All</w:t>
      </w:r>
      <w:r w:rsidRPr="00776EB7">
        <w:rPr>
          <w:sz w:val="20"/>
          <w:highlight w:val="lightGray"/>
        </w:rPr>
        <w:t>-day workshop at CSCW 2011, Hangzhou, China.</w:t>
      </w:r>
      <w:proofErr w:type="gramEnd"/>
      <w:r w:rsidRPr="00776EB7">
        <w:rPr>
          <w:sz w:val="20"/>
          <w:highlight w:val="lightGray"/>
        </w:rPr>
        <w:t xml:space="preserve"> </w:t>
      </w:r>
      <w:proofErr w:type="gramStart"/>
      <w:r w:rsidRPr="00776EB7">
        <w:rPr>
          <w:sz w:val="20"/>
          <w:highlight w:val="lightGray"/>
        </w:rPr>
        <w:t xml:space="preserve">Co-organizer and leader with Suzanne </w:t>
      </w:r>
      <w:proofErr w:type="spellStart"/>
      <w:r w:rsidRPr="00776EB7">
        <w:rPr>
          <w:sz w:val="20"/>
          <w:highlight w:val="lightGray"/>
        </w:rPr>
        <w:t>Hupner</w:t>
      </w:r>
      <w:proofErr w:type="spellEnd"/>
      <w:r w:rsidRPr="00776EB7">
        <w:rPr>
          <w:sz w:val="20"/>
          <w:highlight w:val="lightGray"/>
        </w:rPr>
        <w:t xml:space="preserve"> (IBM Research NY) and </w:t>
      </w:r>
      <w:proofErr w:type="spellStart"/>
      <w:r w:rsidRPr="00776EB7">
        <w:rPr>
          <w:sz w:val="20"/>
          <w:highlight w:val="lightGray"/>
        </w:rPr>
        <w:t>Kentaro</w:t>
      </w:r>
      <w:proofErr w:type="spellEnd"/>
      <w:r w:rsidRPr="00776EB7">
        <w:rPr>
          <w:sz w:val="20"/>
          <w:highlight w:val="lightGray"/>
        </w:rPr>
        <w:t xml:space="preserve"> Toyama (</w:t>
      </w:r>
      <w:proofErr w:type="spellStart"/>
      <w:r w:rsidRPr="00776EB7">
        <w:rPr>
          <w:sz w:val="20"/>
          <w:highlight w:val="lightGray"/>
        </w:rPr>
        <w:t>UCBerkley</w:t>
      </w:r>
      <w:proofErr w:type="spellEnd"/>
      <w:r w:rsidRPr="00776EB7">
        <w:rPr>
          <w:sz w:val="20"/>
          <w:highlight w:val="lightGray"/>
        </w:rPr>
        <w:t>).</w:t>
      </w:r>
      <w:proofErr w:type="gramEnd"/>
      <w:r w:rsidRPr="00776EB7">
        <w:rPr>
          <w:sz w:val="20"/>
          <w:highlight w:val="lightGray"/>
        </w:rPr>
        <w:t xml:space="preserve"> March 2011.</w:t>
      </w:r>
    </w:p>
    <w:p w14:paraId="699CE145" w14:textId="77777777" w:rsidR="000869A4" w:rsidRPr="002277FD" w:rsidRDefault="000869A4" w:rsidP="000869A4">
      <w:pPr>
        <w:pStyle w:val="listsofthings"/>
        <w:rPr>
          <w:sz w:val="20"/>
        </w:rPr>
      </w:pPr>
      <w:r w:rsidRPr="00776EB7">
        <w:rPr>
          <w:sz w:val="20"/>
        </w:rPr>
        <w:lastRenderedPageBreak/>
        <w:t xml:space="preserve">“IPAI Global Project Meeting.” </w:t>
      </w:r>
      <w:proofErr w:type="gramStart"/>
      <w:r w:rsidRPr="00776EB7">
        <w:rPr>
          <w:sz w:val="20"/>
        </w:rPr>
        <w:t>International Development Research Centre.</w:t>
      </w:r>
      <w:proofErr w:type="gramEnd"/>
      <w:r w:rsidRPr="00776EB7">
        <w:rPr>
          <w:sz w:val="20"/>
        </w:rPr>
        <w:t xml:space="preserve"> </w:t>
      </w:r>
      <w:proofErr w:type="gramStart"/>
      <w:r w:rsidRPr="00776EB7">
        <w:rPr>
          <w:sz w:val="20"/>
        </w:rPr>
        <w:t>Presentation on cross-country methodology.</w:t>
      </w:r>
      <w:proofErr w:type="gramEnd"/>
      <w:r w:rsidRPr="00776EB7">
        <w:rPr>
          <w:sz w:val="20"/>
        </w:rPr>
        <w:t xml:space="preserve"> Doha, Qatar. April 2009.</w:t>
      </w:r>
    </w:p>
    <w:p w14:paraId="427AF2A0" w14:textId="77777777" w:rsidR="000869A4" w:rsidRPr="002277FD" w:rsidRDefault="000869A4" w:rsidP="000869A4">
      <w:pPr>
        <w:pStyle w:val="listsofthings"/>
        <w:rPr>
          <w:sz w:val="20"/>
        </w:rPr>
      </w:pPr>
      <w:r w:rsidRPr="002277FD">
        <w:rPr>
          <w:sz w:val="20"/>
        </w:rPr>
        <w:t xml:space="preserve">“Creative Consumption: Innovation, Hacking, and Resource-constrained Environments.” </w:t>
      </w:r>
      <w:proofErr w:type="gramStart"/>
      <w:r w:rsidRPr="002277FD">
        <w:rPr>
          <w:sz w:val="20"/>
        </w:rPr>
        <w:t>Subversion, Conversion, Development Conference.</w:t>
      </w:r>
      <w:proofErr w:type="gramEnd"/>
      <w:r w:rsidRPr="002277FD">
        <w:rPr>
          <w:sz w:val="20"/>
        </w:rPr>
        <w:t xml:space="preserve"> Cambridge University, Kings College. April 24-26, 2008.</w:t>
      </w:r>
    </w:p>
    <w:p w14:paraId="01BAC6CF" w14:textId="77777777" w:rsidR="000869A4" w:rsidRPr="00E86B94" w:rsidRDefault="000869A4" w:rsidP="000869A4">
      <w:pPr>
        <w:pStyle w:val="listsofthings"/>
        <w:rPr>
          <w:sz w:val="20"/>
        </w:rPr>
      </w:pPr>
      <w:r w:rsidRPr="00E86B94">
        <w:rPr>
          <w:sz w:val="20"/>
        </w:rPr>
        <w:t xml:space="preserve"> “IPAI Global Project Meeting.” </w:t>
      </w:r>
      <w:proofErr w:type="gramStart"/>
      <w:r w:rsidRPr="00E86B94">
        <w:rPr>
          <w:sz w:val="20"/>
        </w:rPr>
        <w:t>International Development Research Centre.</w:t>
      </w:r>
      <w:proofErr w:type="gramEnd"/>
      <w:r w:rsidRPr="00E86B94">
        <w:rPr>
          <w:sz w:val="20"/>
        </w:rPr>
        <w:t xml:space="preserve"> </w:t>
      </w:r>
      <w:proofErr w:type="gramStart"/>
      <w:r w:rsidRPr="00E86B94">
        <w:rPr>
          <w:sz w:val="20"/>
        </w:rPr>
        <w:t>Presentation on cross-country survey methodology.</w:t>
      </w:r>
      <w:proofErr w:type="gramEnd"/>
      <w:r w:rsidRPr="00E86B94">
        <w:rPr>
          <w:sz w:val="20"/>
        </w:rPr>
        <w:t xml:space="preserve"> Valparaiso, Chile. October 2008.</w:t>
      </w:r>
    </w:p>
    <w:p w14:paraId="7569AF24" w14:textId="77777777" w:rsidR="000869A4" w:rsidRPr="00E86B94" w:rsidRDefault="000869A4" w:rsidP="000869A4">
      <w:pPr>
        <w:pStyle w:val="listsofthings"/>
        <w:rPr>
          <w:sz w:val="20"/>
        </w:rPr>
      </w:pPr>
      <w:r w:rsidRPr="00E86B94">
        <w:rPr>
          <w:sz w:val="20"/>
        </w:rPr>
        <w:t xml:space="preserve">Workshop on “Digital Tools and Activism.” Contribution to panel on “E-Mobilization and Participation.” Sponsored by </w:t>
      </w:r>
      <w:proofErr w:type="spellStart"/>
      <w:r w:rsidRPr="00E86B94">
        <w:rPr>
          <w:sz w:val="20"/>
        </w:rPr>
        <w:t>Berkman</w:t>
      </w:r>
      <w:proofErr w:type="spellEnd"/>
      <w:r w:rsidRPr="00E86B94">
        <w:rPr>
          <w:sz w:val="20"/>
        </w:rPr>
        <w:t xml:space="preserve"> Center, Harvard University. Budapest. June 2008.</w:t>
      </w:r>
    </w:p>
    <w:p w14:paraId="7270DDE8" w14:textId="77777777" w:rsidR="000869A4" w:rsidRPr="00E86B94" w:rsidRDefault="000869A4" w:rsidP="000869A4">
      <w:pPr>
        <w:pStyle w:val="listsofthings"/>
        <w:rPr>
          <w:sz w:val="20"/>
        </w:rPr>
      </w:pPr>
      <w:r w:rsidRPr="00E86B94">
        <w:rPr>
          <w:sz w:val="20"/>
        </w:rPr>
        <w:t xml:space="preserve">Workshop on “Digitally Empowered Activists: Getting the Tools to the People Who Need Them.” Sponsored by </w:t>
      </w:r>
      <w:proofErr w:type="spellStart"/>
      <w:r w:rsidRPr="00E86B94">
        <w:rPr>
          <w:sz w:val="20"/>
        </w:rPr>
        <w:t>Berkman</w:t>
      </w:r>
      <w:proofErr w:type="spellEnd"/>
      <w:r w:rsidRPr="00E86B94">
        <w:rPr>
          <w:sz w:val="20"/>
        </w:rPr>
        <w:t xml:space="preserve"> Center, Harvard University. Istanbul, Turkey. February 2008.</w:t>
      </w:r>
    </w:p>
    <w:p w14:paraId="6EFDF85A" w14:textId="77777777" w:rsidR="000869A4" w:rsidRPr="00E86B94" w:rsidRDefault="000869A4" w:rsidP="000869A4">
      <w:pPr>
        <w:pStyle w:val="listsofthings"/>
        <w:rPr>
          <w:sz w:val="20"/>
        </w:rPr>
      </w:pPr>
      <w:proofErr w:type="gramStart"/>
      <w:r w:rsidRPr="00E86B94">
        <w:rPr>
          <w:sz w:val="20"/>
        </w:rPr>
        <w:t>International Development Research Centre –Pan Asia Network Workshop on ITID Research Methodologies.</w:t>
      </w:r>
      <w:proofErr w:type="gramEnd"/>
      <w:r w:rsidRPr="00E86B94">
        <w:rPr>
          <w:sz w:val="20"/>
        </w:rPr>
        <w:t xml:space="preserve"> Bangalore, India. December 2007.</w:t>
      </w:r>
    </w:p>
    <w:p w14:paraId="202D8444" w14:textId="77777777" w:rsidR="000869A4" w:rsidRPr="00E86B94" w:rsidRDefault="000869A4" w:rsidP="000869A4">
      <w:pPr>
        <w:pStyle w:val="listsofthings"/>
        <w:rPr>
          <w:sz w:val="20"/>
        </w:rPr>
      </w:pPr>
      <w:r w:rsidRPr="00E86B94">
        <w:rPr>
          <w:sz w:val="20"/>
        </w:rPr>
        <w:t xml:space="preserve"> “ICTs and Development: Measuring Public Access.” </w:t>
      </w:r>
      <w:proofErr w:type="gramStart"/>
      <w:r w:rsidRPr="00E86B94">
        <w:rPr>
          <w:sz w:val="20"/>
        </w:rPr>
        <w:t>International Development Research Centre.</w:t>
      </w:r>
      <w:proofErr w:type="gramEnd"/>
      <w:r w:rsidRPr="00E86B94">
        <w:rPr>
          <w:sz w:val="20"/>
        </w:rPr>
        <w:t xml:space="preserve"> </w:t>
      </w:r>
      <w:proofErr w:type="gramStart"/>
      <w:r w:rsidRPr="00E86B94">
        <w:rPr>
          <w:sz w:val="20"/>
        </w:rPr>
        <w:t>Participation in Methodology discussion.</w:t>
      </w:r>
      <w:proofErr w:type="gramEnd"/>
      <w:r w:rsidRPr="00E86B94">
        <w:rPr>
          <w:sz w:val="20"/>
        </w:rPr>
        <w:t xml:space="preserve"> Ottawa, Canada. October 2007.</w:t>
      </w:r>
    </w:p>
    <w:p w14:paraId="0D37EA04" w14:textId="77777777" w:rsidR="000869A4" w:rsidRPr="00E86B94" w:rsidRDefault="000869A4" w:rsidP="000869A4">
      <w:pPr>
        <w:pStyle w:val="listsofthings"/>
        <w:rPr>
          <w:sz w:val="20"/>
        </w:rPr>
      </w:pPr>
      <w:r w:rsidRPr="00E86B94">
        <w:rPr>
          <w:sz w:val="20"/>
        </w:rPr>
        <w:t xml:space="preserve">“Playing off the Beaten Path: Games in the Developing World.” Lecture in Game Culture Series. </w:t>
      </w:r>
      <w:proofErr w:type="gramStart"/>
      <w:r w:rsidRPr="00E86B94">
        <w:rPr>
          <w:sz w:val="20"/>
        </w:rPr>
        <w:t>University of Tampere, Finland.</w:t>
      </w:r>
      <w:proofErr w:type="gramEnd"/>
      <w:r w:rsidRPr="00E86B94">
        <w:rPr>
          <w:sz w:val="20"/>
        </w:rPr>
        <w:t xml:space="preserve"> December 11, 2006. </w:t>
      </w:r>
    </w:p>
    <w:p w14:paraId="35194F9B" w14:textId="77777777" w:rsidR="000869A4" w:rsidRPr="00E86B94" w:rsidRDefault="000869A4" w:rsidP="000869A4">
      <w:pPr>
        <w:pStyle w:val="listsofthings"/>
        <w:rPr>
          <w:sz w:val="20"/>
        </w:rPr>
      </w:pPr>
      <w:r w:rsidRPr="00E86B94">
        <w:rPr>
          <w:sz w:val="20"/>
        </w:rPr>
        <w:t>Methodology consultant. “Humanitarian Action Systems: Developing an Interdisciplinary Research Agenda</w:t>
      </w:r>
      <w:r>
        <w:rPr>
          <w:sz w:val="20"/>
        </w:rPr>
        <w:t>.</w:t>
      </w:r>
      <w:r w:rsidRPr="00E86B94">
        <w:rPr>
          <w:sz w:val="20"/>
        </w:rPr>
        <w:t xml:space="preserve">” Lake </w:t>
      </w:r>
      <w:proofErr w:type="spellStart"/>
      <w:r w:rsidRPr="00E86B94">
        <w:rPr>
          <w:sz w:val="20"/>
        </w:rPr>
        <w:t>Naivasha</w:t>
      </w:r>
      <w:proofErr w:type="spellEnd"/>
      <w:r w:rsidRPr="00E86B94">
        <w:rPr>
          <w:sz w:val="20"/>
        </w:rPr>
        <w:t>, Kenya. June 8-10, 2006.</w:t>
      </w:r>
    </w:p>
    <w:p w14:paraId="270FB0F8" w14:textId="77777777" w:rsidR="000869A4" w:rsidRPr="00E86B94" w:rsidRDefault="000869A4" w:rsidP="000869A4">
      <w:pPr>
        <w:pStyle w:val="listsofthings"/>
        <w:rPr>
          <w:sz w:val="20"/>
        </w:rPr>
      </w:pPr>
      <w:r w:rsidRPr="00E86B94">
        <w:rPr>
          <w:sz w:val="20"/>
        </w:rPr>
        <w:t>Methodology consultant. “Universities and ICT4D Research.” Bangkok, Thailand. April 23-26, 2006.</w:t>
      </w:r>
    </w:p>
    <w:p w14:paraId="2004F4C2" w14:textId="77777777" w:rsidR="000869A4" w:rsidRPr="00E86B94" w:rsidRDefault="000869A4" w:rsidP="000869A4">
      <w:pPr>
        <w:pStyle w:val="listsofthings"/>
        <w:rPr>
          <w:sz w:val="20"/>
        </w:rPr>
      </w:pPr>
      <w:proofErr w:type="gramStart"/>
      <w:r w:rsidRPr="00E86B94">
        <w:rPr>
          <w:sz w:val="20"/>
        </w:rPr>
        <w:t xml:space="preserve">National University of Singapore, Communications and New Media </w:t>
      </w:r>
      <w:proofErr w:type="spellStart"/>
      <w:r w:rsidRPr="00E86B94">
        <w:rPr>
          <w:sz w:val="20"/>
        </w:rPr>
        <w:t>Programme</w:t>
      </w:r>
      <w:proofErr w:type="spellEnd"/>
      <w:r w:rsidRPr="00E86B94">
        <w:rPr>
          <w:sz w:val="20"/>
        </w:rPr>
        <w:t>.</w:t>
      </w:r>
      <w:proofErr w:type="gramEnd"/>
      <w:r w:rsidRPr="00E86B94">
        <w:rPr>
          <w:sz w:val="20"/>
        </w:rPr>
        <w:t xml:space="preserve"> Singapore. “Computer Games and Their Players: Myths, Misconceptions, and Reasons to Study How People Play.” April 2005. </w:t>
      </w:r>
    </w:p>
    <w:p w14:paraId="792E8812" w14:textId="77777777" w:rsidR="000869A4" w:rsidRPr="00E86B94" w:rsidRDefault="000869A4" w:rsidP="000869A4">
      <w:pPr>
        <w:pStyle w:val="listsofthings"/>
        <w:rPr>
          <w:sz w:val="20"/>
        </w:rPr>
      </w:pPr>
      <w:proofErr w:type="spellStart"/>
      <w:r w:rsidRPr="00E86B94">
        <w:rPr>
          <w:sz w:val="20"/>
        </w:rPr>
        <w:t>Nanyang</w:t>
      </w:r>
      <w:proofErr w:type="spellEnd"/>
      <w:r w:rsidRPr="00E86B94">
        <w:rPr>
          <w:sz w:val="20"/>
        </w:rPr>
        <w:t xml:space="preserve"> Technical University. </w:t>
      </w:r>
      <w:proofErr w:type="gramStart"/>
      <w:r w:rsidRPr="00E86B94">
        <w:rPr>
          <w:sz w:val="20"/>
        </w:rPr>
        <w:t>School of Communication and Information.</w:t>
      </w:r>
      <w:proofErr w:type="gramEnd"/>
      <w:r w:rsidRPr="00E86B94">
        <w:rPr>
          <w:sz w:val="20"/>
        </w:rPr>
        <w:t xml:space="preserve"> Singapore. “Computer Games and Their Players: Myths, Misconceptions, and Reasons to Study How People Play.” April 2005. </w:t>
      </w:r>
    </w:p>
    <w:p w14:paraId="09271354" w14:textId="77777777" w:rsidR="000869A4" w:rsidRPr="00E86B94" w:rsidRDefault="000869A4" w:rsidP="000869A4">
      <w:pPr>
        <w:pStyle w:val="listsofthings"/>
        <w:rPr>
          <w:sz w:val="20"/>
        </w:rPr>
      </w:pPr>
      <w:r w:rsidRPr="00E86B94">
        <w:rPr>
          <w:sz w:val="20"/>
        </w:rPr>
        <w:t>Manila, Philippines. “Higher Education, Information Technology, and Sustainable Development Workshop,” Presentations and facilitation on “Games for Development,” and “Interdisciplinary Work in Universities.” January 2005.</w:t>
      </w:r>
    </w:p>
    <w:p w14:paraId="3B1D2980" w14:textId="77777777" w:rsidR="000869A4" w:rsidRPr="00E86B94" w:rsidRDefault="000869A4" w:rsidP="000869A4">
      <w:pPr>
        <w:pStyle w:val="listsofthings"/>
        <w:rPr>
          <w:sz w:val="20"/>
        </w:rPr>
      </w:pPr>
      <w:r w:rsidRPr="00E86B94">
        <w:rPr>
          <w:sz w:val="20"/>
        </w:rPr>
        <w:t xml:space="preserve"> “ICT and Sustainable Development Workshop,” Co-sponsored by National Science Foundation, World Bank, United Nat</w:t>
      </w:r>
      <w:r>
        <w:rPr>
          <w:sz w:val="20"/>
        </w:rPr>
        <w:t>ions. Bangalore, India. January</w:t>
      </w:r>
      <w:r w:rsidRPr="00E86B94">
        <w:rPr>
          <w:sz w:val="20"/>
        </w:rPr>
        <w:t xml:space="preserve"> 2004.</w:t>
      </w:r>
    </w:p>
    <w:p w14:paraId="68CDDEE0" w14:textId="77777777" w:rsidR="000869A4" w:rsidRPr="00E86B94" w:rsidRDefault="000869A4" w:rsidP="000869A4">
      <w:pPr>
        <w:pStyle w:val="listsofthings"/>
        <w:rPr>
          <w:sz w:val="20"/>
        </w:rPr>
      </w:pPr>
      <w:proofErr w:type="gramStart"/>
      <w:r w:rsidRPr="00E86B94">
        <w:rPr>
          <w:sz w:val="20"/>
        </w:rPr>
        <w:t>UN World Summit on the Information Society, SSRC Workshop on Media Policy.</w:t>
      </w:r>
      <w:proofErr w:type="gramEnd"/>
      <w:r w:rsidRPr="00E86B94">
        <w:rPr>
          <w:sz w:val="20"/>
        </w:rPr>
        <w:t xml:space="preserve"> Geneva, Switzerland. December 2003.</w:t>
      </w:r>
    </w:p>
    <w:p w14:paraId="3CEC2D3D" w14:textId="77777777" w:rsidR="000869A4" w:rsidRPr="00E86B94" w:rsidRDefault="000869A4" w:rsidP="000869A4">
      <w:pPr>
        <w:pStyle w:val="listsofthings"/>
        <w:rPr>
          <w:sz w:val="20"/>
        </w:rPr>
      </w:pPr>
      <w:r w:rsidRPr="00E86B94">
        <w:rPr>
          <w:sz w:val="20"/>
        </w:rPr>
        <w:t xml:space="preserve"> “New Media and International Development:  Lessons From the Field,” Oxford University, Oxford, England. </w:t>
      </w:r>
      <w:proofErr w:type="spellStart"/>
      <w:r w:rsidRPr="00E86B94">
        <w:rPr>
          <w:sz w:val="20"/>
        </w:rPr>
        <w:t>Programme</w:t>
      </w:r>
      <w:proofErr w:type="spellEnd"/>
      <w:r w:rsidRPr="00E86B94">
        <w:rPr>
          <w:sz w:val="20"/>
        </w:rPr>
        <w:t xml:space="preserve"> in Comparative Media Law &amp; Policy. </w:t>
      </w:r>
      <w:proofErr w:type="gramStart"/>
      <w:r w:rsidRPr="00E86B94">
        <w:rPr>
          <w:sz w:val="20"/>
        </w:rPr>
        <w:t>Oxford University</w:t>
      </w:r>
      <w:r>
        <w:rPr>
          <w:sz w:val="20"/>
        </w:rPr>
        <w:t xml:space="preserve"> Centre for Socio-Legal Studies.</w:t>
      </w:r>
      <w:proofErr w:type="gramEnd"/>
      <w:r w:rsidRPr="00E86B94">
        <w:rPr>
          <w:sz w:val="20"/>
        </w:rPr>
        <w:t xml:space="preserve"> July 2003.</w:t>
      </w:r>
    </w:p>
    <w:p w14:paraId="4B904C49" w14:textId="77777777" w:rsidR="000869A4" w:rsidRPr="00E86B94" w:rsidRDefault="000869A4" w:rsidP="000869A4">
      <w:pPr>
        <w:pStyle w:val="listsofthings"/>
        <w:rPr>
          <w:sz w:val="20"/>
        </w:rPr>
      </w:pPr>
      <w:r w:rsidRPr="00E86B94">
        <w:rPr>
          <w:sz w:val="20"/>
        </w:rPr>
        <w:t>Turkmen State University, Ashgab</w:t>
      </w:r>
      <w:r>
        <w:rPr>
          <w:sz w:val="20"/>
        </w:rPr>
        <w:t>at, Turkmenistan, “The Internet.</w:t>
      </w:r>
      <w:r w:rsidRPr="00E86B94">
        <w:rPr>
          <w:sz w:val="20"/>
        </w:rPr>
        <w:t>” December 2000.</w:t>
      </w:r>
    </w:p>
    <w:p w14:paraId="79CB5F2A" w14:textId="77777777" w:rsidR="000869A4" w:rsidRPr="00E86B94" w:rsidRDefault="000869A4" w:rsidP="000869A4">
      <w:pPr>
        <w:pStyle w:val="listsofthings"/>
        <w:rPr>
          <w:sz w:val="20"/>
        </w:rPr>
      </w:pPr>
      <w:r w:rsidRPr="00E86B94">
        <w:rPr>
          <w:sz w:val="20"/>
        </w:rPr>
        <w:t>Turkmen State University Business School.  Ashgabat, Turkmenistan, “B</w:t>
      </w:r>
      <w:r>
        <w:rPr>
          <w:sz w:val="20"/>
        </w:rPr>
        <w:t>usiness Trends and the Internet.</w:t>
      </w:r>
      <w:r w:rsidRPr="00E86B94">
        <w:rPr>
          <w:sz w:val="20"/>
        </w:rPr>
        <w:t>” December 2000.</w:t>
      </w:r>
    </w:p>
    <w:p w14:paraId="0A0EB583" w14:textId="77777777" w:rsidR="000869A4" w:rsidRPr="00E86B94" w:rsidRDefault="000869A4" w:rsidP="000869A4">
      <w:pPr>
        <w:pStyle w:val="listsofthings"/>
        <w:rPr>
          <w:sz w:val="20"/>
        </w:rPr>
      </w:pPr>
      <w:r w:rsidRPr="00E86B94">
        <w:rPr>
          <w:sz w:val="20"/>
        </w:rPr>
        <w:t>InterContinental Hotel, Tashkent, Uzbekistan. “The Internet and the Campaign Process,” Presentation at “The US Presidential Electio</w:t>
      </w:r>
      <w:r>
        <w:rPr>
          <w:sz w:val="20"/>
        </w:rPr>
        <w:t>n,” sponsored by the US Embassy.</w:t>
      </w:r>
      <w:r w:rsidRPr="00E86B94">
        <w:rPr>
          <w:sz w:val="20"/>
        </w:rPr>
        <w:t xml:space="preserve"> November 2000.</w:t>
      </w:r>
    </w:p>
    <w:p w14:paraId="715621C0" w14:textId="77777777" w:rsidR="000869A4" w:rsidRPr="00E86B94" w:rsidRDefault="000869A4" w:rsidP="000869A4">
      <w:pPr>
        <w:pStyle w:val="listsofthings"/>
        <w:rPr>
          <w:sz w:val="20"/>
        </w:rPr>
      </w:pPr>
      <w:r w:rsidRPr="00E86B94">
        <w:rPr>
          <w:sz w:val="20"/>
        </w:rPr>
        <w:t xml:space="preserve">Tashkent, Uzbekistan. </w:t>
      </w:r>
      <w:proofErr w:type="gramStart"/>
      <w:r w:rsidRPr="00E86B94">
        <w:rPr>
          <w:sz w:val="20"/>
        </w:rPr>
        <w:t>“Distance Education and Computers in Language Teaching,” Uzbekistan Teachers of English Association, Tashkent, Uzbekistan.</w:t>
      </w:r>
      <w:proofErr w:type="gramEnd"/>
      <w:r w:rsidRPr="00E86B94">
        <w:rPr>
          <w:sz w:val="20"/>
        </w:rPr>
        <w:t xml:space="preserve"> November 2000.</w:t>
      </w:r>
    </w:p>
    <w:p w14:paraId="1059C7AD" w14:textId="77777777" w:rsidR="000869A4" w:rsidRPr="00E86B94" w:rsidRDefault="000869A4" w:rsidP="000869A4">
      <w:pPr>
        <w:pStyle w:val="listsofthings"/>
        <w:rPr>
          <w:sz w:val="20"/>
        </w:rPr>
      </w:pPr>
      <w:r w:rsidRPr="00E86B94">
        <w:rPr>
          <w:sz w:val="20"/>
        </w:rPr>
        <w:lastRenderedPageBreak/>
        <w:t>Tashkent, Uzbekistan. “Teaching Writing: Pedagogy and Theory,” Uzbekistan Teachers of English Association, Tashkent, Uzbekistan. October 2000.</w:t>
      </w:r>
    </w:p>
    <w:p w14:paraId="5F4DF450" w14:textId="77777777" w:rsidR="000869A4" w:rsidRPr="00E86B94" w:rsidRDefault="000869A4" w:rsidP="000869A4">
      <w:pPr>
        <w:pStyle w:val="listsofthings"/>
        <w:rPr>
          <w:sz w:val="20"/>
        </w:rPr>
      </w:pPr>
      <w:r w:rsidRPr="00E86B94">
        <w:rPr>
          <w:sz w:val="20"/>
        </w:rPr>
        <w:t>Samarkand, Uzbekistan, “Cultural Diversity and Democracy,” Keynote Presentation at “Language, Ethnicity, Cultural Diversity and Democracy Conference,” Sponsored by the US Embassy in Uzbekistan and the Institute for Strategic and Regional Studies under the President of the Republi</w:t>
      </w:r>
      <w:r>
        <w:rPr>
          <w:sz w:val="20"/>
        </w:rPr>
        <w:t>c of Uzbekistan.</w:t>
      </w:r>
      <w:r w:rsidRPr="00E86B94">
        <w:rPr>
          <w:sz w:val="20"/>
        </w:rPr>
        <w:t xml:space="preserve"> September 2000</w:t>
      </w:r>
    </w:p>
    <w:p w14:paraId="4CA2914E" w14:textId="77777777" w:rsidR="000869A4" w:rsidRPr="00E86B94" w:rsidRDefault="000869A4" w:rsidP="000869A4">
      <w:pPr>
        <w:tabs>
          <w:tab w:val="clear" w:pos="432"/>
          <w:tab w:val="left" w:pos="288"/>
        </w:tabs>
        <w:spacing w:after="80"/>
        <w:ind w:left="720" w:hanging="454"/>
        <w:rPr>
          <w:sz w:val="20"/>
        </w:rPr>
      </w:pPr>
    </w:p>
    <w:p w14:paraId="13AD3AED" w14:textId="77777777" w:rsidR="000869A4" w:rsidRPr="00A23402" w:rsidRDefault="000869A4" w:rsidP="000869A4">
      <w:pPr>
        <w:tabs>
          <w:tab w:val="clear" w:pos="432"/>
          <w:tab w:val="left" w:pos="288"/>
        </w:tabs>
        <w:spacing w:after="80"/>
        <w:ind w:left="720" w:hanging="454"/>
        <w:rPr>
          <w:b/>
          <w:i/>
          <w:smallCaps/>
        </w:rPr>
      </w:pPr>
      <w:r w:rsidRPr="00B50319">
        <w:rPr>
          <w:b/>
          <w:i/>
          <w:smallCaps/>
        </w:rPr>
        <w:t>National</w:t>
      </w:r>
    </w:p>
    <w:p w14:paraId="246F6E32" w14:textId="77777777" w:rsidR="003333C1" w:rsidRDefault="003333C1" w:rsidP="00FD7252">
      <w:pPr>
        <w:ind w:left="630"/>
        <w:rPr>
          <w:rFonts w:ascii="Times" w:hAnsi="Times"/>
          <w:color w:val="auto"/>
          <w:sz w:val="24"/>
          <w:highlight w:val="cyan"/>
        </w:rPr>
      </w:pPr>
    </w:p>
    <w:p w14:paraId="15756355" w14:textId="24E3ECC3" w:rsidR="00A41EA8" w:rsidRPr="00A41EA8" w:rsidRDefault="00A41EA8" w:rsidP="00A41EA8">
      <w:pPr>
        <w:pStyle w:val="listsofthings"/>
      </w:pPr>
      <w:r>
        <w:t xml:space="preserve">Keynote at the </w:t>
      </w:r>
      <w:proofErr w:type="spellStart"/>
      <w:r>
        <w:t>The</w:t>
      </w:r>
      <w:proofErr w:type="spellEnd"/>
      <w:r>
        <w:t xml:space="preserve"> IEEE 2012 International Conference on Collaboration Technologies and Systems (CTS 2012), </w:t>
      </w:r>
      <w:proofErr w:type="spellStart"/>
      <w:r>
        <w:t>Hackademia</w:t>
      </w:r>
      <w:proofErr w:type="spellEnd"/>
      <w:r>
        <w:t xml:space="preserve">: Hackers, Makers, </w:t>
      </w:r>
      <w:proofErr w:type="gramStart"/>
      <w:r>
        <w:t>DIY</w:t>
      </w:r>
      <w:proofErr w:type="gramEnd"/>
      <w:r>
        <w:t>, and Non-Expert Innovation. Denver, Colorado. May 24, 2012.</w:t>
      </w:r>
    </w:p>
    <w:p w14:paraId="1E5AF559" w14:textId="7C7EBB49" w:rsidR="00A41EA8" w:rsidRPr="00A41EA8" w:rsidRDefault="00A41EA8" w:rsidP="00A41EA8">
      <w:pPr>
        <w:pStyle w:val="listsofthings"/>
        <w:rPr>
          <w:sz w:val="19"/>
          <w:szCs w:val="19"/>
        </w:rPr>
      </w:pPr>
      <w:r>
        <w:rPr>
          <w:sz w:val="19"/>
          <w:szCs w:val="19"/>
        </w:rPr>
        <w:t>“</w:t>
      </w:r>
      <w:proofErr w:type="spellStart"/>
      <w:r>
        <w:rPr>
          <w:sz w:val="19"/>
          <w:szCs w:val="19"/>
        </w:rPr>
        <w:t>Hackademia</w:t>
      </w:r>
      <w:proofErr w:type="spellEnd"/>
      <w:r>
        <w:rPr>
          <w:sz w:val="19"/>
          <w:szCs w:val="19"/>
        </w:rPr>
        <w:t>: Cultivating Innovation with Non Experts.” 10Conference. Invited Plenary Speaker. Sleeping Lady Resort. September 26-28 2012.</w:t>
      </w:r>
    </w:p>
    <w:p w14:paraId="34C5A104" w14:textId="56FEB773" w:rsidR="00FD7252" w:rsidRPr="00A41EA8" w:rsidRDefault="00A41EA8" w:rsidP="00A41EA8">
      <w:pPr>
        <w:pStyle w:val="listsofthings"/>
        <w:rPr>
          <w:rFonts w:ascii="Times" w:hAnsi="Times"/>
          <w:bCs/>
          <w:color w:val="auto"/>
          <w:shd w:val="clear" w:color="auto" w:fill="FFFFFF"/>
        </w:rPr>
      </w:pPr>
      <w:r>
        <w:t>“Non-expert Innovation.” Open Science Summit. Palo Alto, CA</w:t>
      </w:r>
      <w:r w:rsidRPr="004661D8">
        <w:rPr>
          <w:rFonts w:ascii="Times" w:hAnsi="Times"/>
          <w:color w:val="auto"/>
        </w:rPr>
        <w:t xml:space="preserve"> </w:t>
      </w:r>
      <w:r w:rsidR="00FD7252" w:rsidRPr="004661D8">
        <w:rPr>
          <w:rFonts w:ascii="Times" w:hAnsi="Times"/>
          <w:color w:val="auto"/>
        </w:rPr>
        <w:t xml:space="preserve">Keynote at the </w:t>
      </w:r>
      <w:proofErr w:type="spellStart"/>
      <w:r w:rsidR="00FD7252" w:rsidRPr="004661D8">
        <w:rPr>
          <w:rFonts w:ascii="Times" w:hAnsi="Times"/>
          <w:bCs/>
          <w:color w:val="auto"/>
          <w:shd w:val="clear" w:color="auto" w:fill="FFFFFF"/>
        </w:rPr>
        <w:t>The</w:t>
      </w:r>
      <w:proofErr w:type="spellEnd"/>
      <w:r w:rsidR="00FD7252" w:rsidRPr="004661D8">
        <w:rPr>
          <w:rFonts w:ascii="Times" w:hAnsi="Times"/>
          <w:bCs/>
          <w:color w:val="auto"/>
          <w:shd w:val="clear" w:color="auto" w:fill="FFFFFF"/>
        </w:rPr>
        <w:t xml:space="preserve"> 2012 International Conference on Collaboration Technologies and Systems (CTS 2012)</w:t>
      </w:r>
      <w:r w:rsidR="00FD7252" w:rsidRPr="004661D8">
        <w:rPr>
          <w:rFonts w:ascii="Times" w:hAnsi="Times"/>
          <w:color w:val="auto"/>
        </w:rPr>
        <w:t xml:space="preserve">, </w:t>
      </w:r>
      <w:proofErr w:type="spellStart"/>
      <w:r w:rsidR="00FD7252" w:rsidRPr="004661D8">
        <w:rPr>
          <w:rFonts w:ascii="Times" w:hAnsi="Times"/>
          <w:color w:val="auto"/>
        </w:rPr>
        <w:t>H</w:t>
      </w:r>
      <w:r w:rsidR="00FD7252" w:rsidRPr="004661D8">
        <w:rPr>
          <w:rFonts w:ascii="Times" w:hAnsi="Times"/>
          <w:bCs/>
          <w:color w:val="auto"/>
          <w:shd w:val="clear" w:color="auto" w:fill="FFFFFF"/>
        </w:rPr>
        <w:t>ackademia</w:t>
      </w:r>
      <w:proofErr w:type="spellEnd"/>
      <w:r w:rsidR="00FD7252" w:rsidRPr="004661D8">
        <w:rPr>
          <w:rFonts w:ascii="Times" w:hAnsi="Times"/>
          <w:bCs/>
          <w:color w:val="auto"/>
          <w:shd w:val="clear" w:color="auto" w:fill="FFFFFF"/>
        </w:rPr>
        <w:t xml:space="preserve">: Hackers, Makers, </w:t>
      </w:r>
      <w:proofErr w:type="gramStart"/>
      <w:r w:rsidR="00FD7252" w:rsidRPr="004661D8">
        <w:rPr>
          <w:rFonts w:ascii="Times" w:hAnsi="Times"/>
          <w:bCs/>
          <w:color w:val="auto"/>
          <w:shd w:val="clear" w:color="auto" w:fill="FFFFFF"/>
        </w:rPr>
        <w:t>DIY</w:t>
      </w:r>
      <w:proofErr w:type="gramEnd"/>
      <w:r w:rsidR="00FD7252" w:rsidRPr="004661D8">
        <w:rPr>
          <w:rFonts w:ascii="Times" w:hAnsi="Times"/>
          <w:bCs/>
          <w:color w:val="auto"/>
          <w:shd w:val="clear" w:color="auto" w:fill="FFFFFF"/>
        </w:rPr>
        <w:t>, and Non-Expert Innovation. Denver, Colorado. May 24, 2012.</w:t>
      </w:r>
    </w:p>
    <w:p w14:paraId="7E46E1B4" w14:textId="4911849A" w:rsidR="00FD7252" w:rsidRDefault="00FD7252" w:rsidP="00A41EA8">
      <w:pPr>
        <w:pStyle w:val="listsofthings"/>
        <w:rPr>
          <w:rFonts w:ascii="Times" w:hAnsi="Times"/>
          <w:color w:val="222222"/>
          <w:szCs w:val="22"/>
        </w:rPr>
      </w:pPr>
      <w:r w:rsidRPr="004661D8">
        <w:rPr>
          <w:rFonts w:ascii="Times" w:hAnsi="Times"/>
          <w:color w:val="222222"/>
          <w:szCs w:val="22"/>
        </w:rPr>
        <w:t>Invited talk. “</w:t>
      </w:r>
      <w:proofErr w:type="spellStart"/>
      <w:r w:rsidRPr="004661D8">
        <w:rPr>
          <w:rFonts w:ascii="Times" w:hAnsi="Times"/>
          <w:color w:val="222222"/>
          <w:szCs w:val="22"/>
        </w:rPr>
        <w:t>Hackademia</w:t>
      </w:r>
      <w:proofErr w:type="spellEnd"/>
      <w:r w:rsidRPr="004661D8">
        <w:rPr>
          <w:rFonts w:ascii="Times" w:hAnsi="Times"/>
          <w:color w:val="222222"/>
          <w:szCs w:val="22"/>
        </w:rPr>
        <w:t>: Leveraging the Conflict Between Exp</w:t>
      </w:r>
      <w:r w:rsidR="00A41EA8">
        <w:rPr>
          <w:rFonts w:ascii="Times" w:hAnsi="Times"/>
          <w:b/>
          <w:bCs/>
          <w:iCs/>
          <w:smallCaps/>
          <w:color w:val="222222"/>
          <w:szCs w:val="22"/>
        </w:rPr>
        <w:t xml:space="preserve">ertise and Innovation to Create </w:t>
      </w:r>
      <w:r w:rsidRPr="004661D8">
        <w:rPr>
          <w:rFonts w:ascii="Times" w:hAnsi="Times"/>
          <w:color w:val="222222"/>
          <w:szCs w:val="22"/>
        </w:rPr>
        <w:t xml:space="preserve">Disruptive Technologies.” </w:t>
      </w:r>
      <w:proofErr w:type="spellStart"/>
      <w:r w:rsidRPr="004661D8">
        <w:rPr>
          <w:rFonts w:ascii="Times" w:hAnsi="Times"/>
          <w:color w:val="222222"/>
          <w:szCs w:val="22"/>
        </w:rPr>
        <w:t>Berkman</w:t>
      </w:r>
      <w:proofErr w:type="spellEnd"/>
      <w:r w:rsidRPr="004661D8">
        <w:rPr>
          <w:rFonts w:ascii="Times" w:hAnsi="Times"/>
          <w:color w:val="222222"/>
          <w:szCs w:val="22"/>
        </w:rPr>
        <w:t xml:space="preserve"> Center for Internet and Society. Harvard University. January 24, 2012.</w:t>
      </w:r>
    </w:p>
    <w:p w14:paraId="6BFA2A3B" w14:textId="08403396" w:rsidR="003333C1" w:rsidRPr="00782FE7" w:rsidRDefault="00A41EA8" w:rsidP="00782FE7">
      <w:pPr>
        <w:pStyle w:val="listsofthings"/>
        <w:rPr>
          <w:rFonts w:ascii="Times" w:hAnsi="Times"/>
          <w:b/>
          <w:bCs/>
          <w:iCs/>
          <w:smallCaps/>
          <w:color w:val="222222"/>
          <w:szCs w:val="22"/>
        </w:rPr>
      </w:pPr>
      <w:r>
        <w:rPr>
          <w:rFonts w:ascii="Times" w:hAnsi="Times"/>
          <w:color w:val="222222"/>
          <w:szCs w:val="22"/>
        </w:rPr>
        <w:t>Invited lecture</w:t>
      </w:r>
      <w:r w:rsidR="00782FE7">
        <w:rPr>
          <w:rFonts w:ascii="Times" w:hAnsi="Times"/>
          <w:color w:val="222222"/>
          <w:szCs w:val="22"/>
        </w:rPr>
        <w:t xml:space="preserve">. </w:t>
      </w:r>
      <w:proofErr w:type="spellStart"/>
      <w:proofErr w:type="gramStart"/>
      <w:r w:rsidR="00782FE7">
        <w:rPr>
          <w:rFonts w:ascii="Times" w:hAnsi="Times"/>
          <w:color w:val="222222"/>
          <w:szCs w:val="22"/>
        </w:rPr>
        <w:t>Depaul</w:t>
      </w:r>
      <w:proofErr w:type="spellEnd"/>
      <w:r w:rsidR="00782FE7">
        <w:rPr>
          <w:rFonts w:ascii="Times" w:hAnsi="Times"/>
          <w:color w:val="222222"/>
          <w:szCs w:val="22"/>
        </w:rPr>
        <w:t xml:space="preserve"> University College of Computing.</w:t>
      </w:r>
      <w:proofErr w:type="gramEnd"/>
      <w:r w:rsidR="00782FE7">
        <w:rPr>
          <w:rFonts w:ascii="Times" w:hAnsi="Times"/>
          <w:color w:val="222222"/>
          <w:szCs w:val="22"/>
        </w:rPr>
        <w:t xml:space="preserve"> “</w:t>
      </w:r>
      <w:proofErr w:type="spellStart"/>
      <w:r w:rsidR="00782FE7">
        <w:rPr>
          <w:rFonts w:ascii="Times" w:hAnsi="Times"/>
          <w:color w:val="222222"/>
          <w:szCs w:val="22"/>
        </w:rPr>
        <w:t>Hackademia</w:t>
      </w:r>
      <w:proofErr w:type="spellEnd"/>
      <w:r w:rsidR="00782FE7">
        <w:rPr>
          <w:rFonts w:ascii="Times" w:hAnsi="Times"/>
          <w:color w:val="222222"/>
          <w:szCs w:val="22"/>
        </w:rPr>
        <w:t>: Leveraging the Potential of Non-Expert Innovation.” Chicago, IL. October 2011.</w:t>
      </w:r>
    </w:p>
    <w:p w14:paraId="77BA448D" w14:textId="56F1A7FE" w:rsidR="000869A4" w:rsidRPr="00776EB7" w:rsidRDefault="000869A4" w:rsidP="000869A4">
      <w:pPr>
        <w:pStyle w:val="listsofthings"/>
      </w:pPr>
      <w:r w:rsidRPr="00776EB7">
        <w:rPr>
          <w:sz w:val="20"/>
        </w:rPr>
        <w:t xml:space="preserve">“Design and Policy Challenges to Mapping in the Developing World.” </w:t>
      </w:r>
      <w:proofErr w:type="gramStart"/>
      <w:r w:rsidRPr="00776EB7">
        <w:rPr>
          <w:sz w:val="20"/>
        </w:rPr>
        <w:t>Where 2.0.</w:t>
      </w:r>
      <w:proofErr w:type="gramEnd"/>
      <w:r w:rsidRPr="00776EB7">
        <w:rPr>
          <w:sz w:val="20"/>
        </w:rPr>
        <w:t xml:space="preserve"> </w:t>
      </w:r>
      <w:proofErr w:type="gramStart"/>
      <w:r w:rsidRPr="00776EB7">
        <w:rPr>
          <w:sz w:val="20"/>
        </w:rPr>
        <w:t>San Jose, CA. March 30- April 1, 2010.</w:t>
      </w:r>
      <w:proofErr w:type="gramEnd"/>
    </w:p>
    <w:p w14:paraId="3FE4C6BD" w14:textId="77777777" w:rsidR="000869A4" w:rsidRPr="00776EB7" w:rsidRDefault="000869A4" w:rsidP="000869A4">
      <w:pPr>
        <w:pStyle w:val="listsofthings"/>
      </w:pPr>
      <w:r w:rsidRPr="00776EB7">
        <w:rPr>
          <w:sz w:val="20"/>
        </w:rPr>
        <w:t xml:space="preserve"> “Design and Policy Challenges to Mapping in the Developing World.” </w:t>
      </w:r>
      <w:proofErr w:type="gramStart"/>
      <w:r w:rsidRPr="00776EB7">
        <w:rPr>
          <w:sz w:val="20"/>
        </w:rPr>
        <w:t>Microsoft Social Computing Symposium.</w:t>
      </w:r>
      <w:proofErr w:type="gramEnd"/>
      <w:r w:rsidRPr="00776EB7">
        <w:rPr>
          <w:sz w:val="20"/>
        </w:rPr>
        <w:t xml:space="preserve"> NYU. January 2010.</w:t>
      </w:r>
    </w:p>
    <w:p w14:paraId="46A921B1" w14:textId="77777777" w:rsidR="000869A4" w:rsidRPr="00776EB7" w:rsidRDefault="000869A4" w:rsidP="000869A4">
      <w:pPr>
        <w:pStyle w:val="listsofthings"/>
        <w:rPr>
          <w:sz w:val="20"/>
        </w:rPr>
      </w:pPr>
      <w:r w:rsidRPr="00776EB7">
        <w:rPr>
          <w:sz w:val="20"/>
        </w:rPr>
        <w:t>“Grand Challenges of ICT4D Research.” Computing at the Margins workshop. Georgia Tech. February 2010.</w:t>
      </w:r>
    </w:p>
    <w:p w14:paraId="617E65C1" w14:textId="77777777" w:rsidR="000869A4" w:rsidRPr="00776EB7" w:rsidRDefault="000869A4" w:rsidP="000869A4">
      <w:pPr>
        <w:pStyle w:val="listsofthings"/>
        <w:rPr>
          <w:sz w:val="20"/>
        </w:rPr>
      </w:pPr>
      <w:r w:rsidRPr="00776EB7">
        <w:rPr>
          <w:sz w:val="20"/>
        </w:rPr>
        <w:t xml:space="preserve"> “ICTs and Resource Constrained Environments.” Social Computing Group. IBM T.J. Watson Research Center. Yorktown Heights, NY. June 2009.</w:t>
      </w:r>
    </w:p>
    <w:p w14:paraId="491290E1" w14:textId="77777777" w:rsidR="000869A4" w:rsidRPr="00E86B94" w:rsidRDefault="000869A4" w:rsidP="000869A4">
      <w:pPr>
        <w:pStyle w:val="listsofthings"/>
        <w:rPr>
          <w:sz w:val="20"/>
        </w:rPr>
      </w:pPr>
      <w:r w:rsidRPr="00776EB7">
        <w:rPr>
          <w:sz w:val="20"/>
        </w:rPr>
        <w:t>“Form, Function and Fiction: ICTs and Their Uses in Resource Constrained Environments.” Harvard University. Cambridge, MA. June 2009.</w:t>
      </w:r>
    </w:p>
    <w:p w14:paraId="684CD390" w14:textId="77777777" w:rsidR="000869A4" w:rsidRPr="00E86B94" w:rsidRDefault="000869A4" w:rsidP="000869A4">
      <w:pPr>
        <w:pStyle w:val="listsofthings"/>
        <w:tabs>
          <w:tab w:val="left" w:pos="5536"/>
        </w:tabs>
        <w:rPr>
          <w:sz w:val="20"/>
        </w:rPr>
      </w:pPr>
      <w:r w:rsidRPr="002277FD">
        <w:rPr>
          <w:sz w:val="20"/>
        </w:rPr>
        <w:t xml:space="preserve"> “On Discovering a Time Machine: On Discovering a Time Machine Solving for X: New Tools, Players, and Solutions.” </w:t>
      </w:r>
      <w:proofErr w:type="gramStart"/>
      <w:r w:rsidRPr="00E86B94">
        <w:rPr>
          <w:sz w:val="20"/>
        </w:rPr>
        <w:t>The Push Institut</w:t>
      </w:r>
      <w:r>
        <w:rPr>
          <w:sz w:val="20"/>
        </w:rPr>
        <w:t>e Futures Conference.</w:t>
      </w:r>
      <w:proofErr w:type="gramEnd"/>
      <w:r>
        <w:rPr>
          <w:sz w:val="20"/>
        </w:rPr>
        <w:t xml:space="preserve"> June 2008.</w:t>
      </w:r>
      <w:r w:rsidRPr="00E86B94">
        <w:rPr>
          <w:sz w:val="20"/>
        </w:rPr>
        <w:t xml:space="preserve"> Minneapolis, Walker Art Center. </w:t>
      </w:r>
    </w:p>
    <w:p w14:paraId="665D349F" w14:textId="77777777" w:rsidR="000869A4" w:rsidRPr="00E86B94" w:rsidRDefault="000869A4" w:rsidP="000869A4">
      <w:pPr>
        <w:pStyle w:val="listsofthings"/>
        <w:rPr>
          <w:sz w:val="20"/>
        </w:rPr>
      </w:pPr>
      <w:r w:rsidRPr="00E86B94">
        <w:rPr>
          <w:sz w:val="20"/>
        </w:rPr>
        <w:t xml:space="preserve"> “</w:t>
      </w:r>
      <w:r w:rsidRPr="002277FD">
        <w:rPr>
          <w:sz w:val="20"/>
        </w:rPr>
        <w:t xml:space="preserve">User, Hacker, Builder, Thief: Creativity and Consumerism in a Digital Age.” </w:t>
      </w:r>
      <w:r w:rsidRPr="00E86B94">
        <w:rPr>
          <w:sz w:val="20"/>
        </w:rPr>
        <w:t>Harvard University, Cambridge, MA. January 2008.</w:t>
      </w:r>
    </w:p>
    <w:p w14:paraId="20B89486" w14:textId="77777777" w:rsidR="000869A4" w:rsidRPr="00E86B94" w:rsidRDefault="000869A4" w:rsidP="000869A4">
      <w:pPr>
        <w:pStyle w:val="listsofthings"/>
        <w:rPr>
          <w:sz w:val="20"/>
        </w:rPr>
      </w:pPr>
      <w:proofErr w:type="gramStart"/>
      <w:r w:rsidRPr="00E86B94">
        <w:rPr>
          <w:sz w:val="20"/>
        </w:rPr>
        <w:t>“Open World” session.</w:t>
      </w:r>
      <w:proofErr w:type="gramEnd"/>
      <w:r w:rsidRPr="00E86B94">
        <w:rPr>
          <w:sz w:val="20"/>
        </w:rPr>
        <w:t xml:space="preserve"> </w:t>
      </w:r>
      <w:proofErr w:type="gramStart"/>
      <w:r w:rsidRPr="00E86B94">
        <w:rPr>
          <w:sz w:val="20"/>
        </w:rPr>
        <w:t xml:space="preserve">With Best, M. </w:t>
      </w:r>
      <w:proofErr w:type="spellStart"/>
      <w:r w:rsidRPr="00E86B94">
        <w:rPr>
          <w:sz w:val="20"/>
        </w:rPr>
        <w:t>Berkman</w:t>
      </w:r>
      <w:proofErr w:type="spellEnd"/>
      <w:r w:rsidRPr="00E86B94">
        <w:rPr>
          <w:sz w:val="20"/>
        </w:rPr>
        <w:t xml:space="preserve"> Ten Year Anniversary Conference.</w:t>
      </w:r>
      <w:proofErr w:type="gramEnd"/>
      <w:r w:rsidRPr="00E86B94">
        <w:rPr>
          <w:sz w:val="20"/>
        </w:rPr>
        <w:t xml:space="preserve"> Harvard University. Cambridge, MA. May 2008</w:t>
      </w:r>
    </w:p>
    <w:p w14:paraId="6426AD92" w14:textId="77777777" w:rsidR="000869A4" w:rsidRPr="00E86B94" w:rsidRDefault="000869A4" w:rsidP="000869A4">
      <w:pPr>
        <w:pStyle w:val="listsofthings"/>
        <w:rPr>
          <w:sz w:val="20"/>
        </w:rPr>
      </w:pPr>
      <w:r w:rsidRPr="00E86B94">
        <w:rPr>
          <w:sz w:val="20"/>
        </w:rPr>
        <w:t xml:space="preserve">“The Other Five Billion Users, Gamers, Searchers, Social Networkers, </w:t>
      </w:r>
      <w:proofErr w:type="spellStart"/>
      <w:r w:rsidRPr="00E86B94">
        <w:rPr>
          <w:sz w:val="20"/>
        </w:rPr>
        <w:t>SMSers</w:t>
      </w:r>
      <w:proofErr w:type="spellEnd"/>
      <w:r w:rsidRPr="00E86B94">
        <w:rPr>
          <w:sz w:val="20"/>
        </w:rPr>
        <w:t xml:space="preserve">, Browsers.” Microsoft Research. Redmond, WA. June 2007. </w:t>
      </w:r>
    </w:p>
    <w:p w14:paraId="3ADDB286" w14:textId="77777777" w:rsidR="000869A4" w:rsidRPr="00E86B94" w:rsidRDefault="000869A4" w:rsidP="000869A4">
      <w:pPr>
        <w:pStyle w:val="listsofthings"/>
        <w:rPr>
          <w:sz w:val="20"/>
        </w:rPr>
      </w:pPr>
      <w:r w:rsidRPr="00E86B94">
        <w:rPr>
          <w:sz w:val="20"/>
        </w:rPr>
        <w:t xml:space="preserve"> “The Social Meaning of Information and Communication Technologies.” Invited lecture for Hutton Lecture Series. Purdue University. November 2, 2006.</w:t>
      </w:r>
    </w:p>
    <w:p w14:paraId="66169B84" w14:textId="77777777" w:rsidR="000869A4" w:rsidRPr="00E86B94" w:rsidRDefault="000869A4" w:rsidP="000869A4">
      <w:pPr>
        <w:pStyle w:val="listsofthings"/>
        <w:rPr>
          <w:sz w:val="20"/>
        </w:rPr>
      </w:pPr>
      <w:r w:rsidRPr="00E86B94">
        <w:rPr>
          <w:sz w:val="20"/>
        </w:rPr>
        <w:t>“ICT for Development in Central Asia.” Invited paper at workshop on Gender, Empowerment and ICTs during bi-annual Sam Nunn Policy Forum. Georgia Tech University. March 28, 2006.</w:t>
      </w:r>
    </w:p>
    <w:p w14:paraId="0C58F2D2" w14:textId="77777777" w:rsidR="000869A4" w:rsidRPr="00E86B94" w:rsidRDefault="000869A4" w:rsidP="000869A4">
      <w:pPr>
        <w:pStyle w:val="listsofthings"/>
        <w:rPr>
          <w:rFonts w:eastAsia="MS Mincho"/>
          <w:sz w:val="20"/>
        </w:rPr>
      </w:pPr>
      <w:r w:rsidRPr="00E86B94">
        <w:rPr>
          <w:sz w:val="20"/>
        </w:rPr>
        <w:lastRenderedPageBreak/>
        <w:t>“</w:t>
      </w:r>
      <w:r w:rsidRPr="00E86B94">
        <w:rPr>
          <w:rFonts w:eastAsia="MS Mincho"/>
          <w:sz w:val="20"/>
        </w:rPr>
        <w:t xml:space="preserve">Cultural Considerations in Internet Policy and Design: A Case Study from Central Asia.” Presentation at </w:t>
      </w:r>
      <w:r w:rsidRPr="00E86B94">
        <w:rPr>
          <w:sz w:val="20"/>
        </w:rPr>
        <w:t xml:space="preserve">Ford Foundation Conference on Critical </w:t>
      </w:r>
      <w:proofErr w:type="spellStart"/>
      <w:r w:rsidRPr="00E86B94">
        <w:rPr>
          <w:sz w:val="20"/>
        </w:rPr>
        <w:t>Cyberculture</w:t>
      </w:r>
      <w:proofErr w:type="spellEnd"/>
      <w:r w:rsidRPr="00E86B94">
        <w:rPr>
          <w:sz w:val="20"/>
        </w:rPr>
        <w:t xml:space="preserve"> Studies: Current Terrain, Future Directions.</w:t>
      </w:r>
      <w:r w:rsidRPr="00E86B94">
        <w:rPr>
          <w:rFonts w:eastAsia="MS Mincho"/>
          <w:sz w:val="20"/>
        </w:rPr>
        <w:t xml:space="preserve"> </w:t>
      </w:r>
      <w:proofErr w:type="gramStart"/>
      <w:r w:rsidRPr="00E86B94">
        <w:rPr>
          <w:rFonts w:eastAsia="MS Mincho"/>
          <w:sz w:val="20"/>
        </w:rPr>
        <w:t>University of Washington.</w:t>
      </w:r>
      <w:proofErr w:type="gramEnd"/>
      <w:r w:rsidRPr="00E86B94">
        <w:rPr>
          <w:rFonts w:eastAsia="MS Mincho"/>
          <w:sz w:val="20"/>
        </w:rPr>
        <w:t xml:space="preserve"> May 2003. </w:t>
      </w:r>
    </w:p>
    <w:p w14:paraId="4B6809ED" w14:textId="77777777" w:rsidR="000869A4" w:rsidRPr="00E86B94" w:rsidRDefault="000869A4" w:rsidP="000869A4">
      <w:pPr>
        <w:pStyle w:val="listsofthings"/>
        <w:rPr>
          <w:sz w:val="20"/>
        </w:rPr>
      </w:pPr>
      <w:r w:rsidRPr="00E86B94">
        <w:rPr>
          <w:sz w:val="20"/>
        </w:rPr>
        <w:t>IBM Silicon Valley Lab, Santa Teresa, CA. “Communication and Collaboration in Online Environments.” April 6, 2001.</w:t>
      </w:r>
    </w:p>
    <w:p w14:paraId="7151A64E" w14:textId="77777777" w:rsidR="000869A4" w:rsidRPr="00E86B94" w:rsidRDefault="000869A4" w:rsidP="000869A4">
      <w:pPr>
        <w:pStyle w:val="listsofthings"/>
        <w:rPr>
          <w:sz w:val="20"/>
        </w:rPr>
      </w:pPr>
      <w:r w:rsidRPr="00E86B94">
        <w:rPr>
          <w:sz w:val="20"/>
        </w:rPr>
        <w:t>Washington D.C. “Culture of Cyberspace.” Invited panelist to American Society for Inte</w:t>
      </w:r>
      <w:r>
        <w:rPr>
          <w:sz w:val="20"/>
        </w:rPr>
        <w:t>rnational Law Annual Conference.</w:t>
      </w:r>
      <w:r w:rsidRPr="00E86B94">
        <w:rPr>
          <w:sz w:val="20"/>
        </w:rPr>
        <w:t xml:space="preserve"> March 1999</w:t>
      </w:r>
      <w:r>
        <w:rPr>
          <w:sz w:val="20"/>
        </w:rPr>
        <w:t>.</w:t>
      </w:r>
    </w:p>
    <w:p w14:paraId="6465FD0A" w14:textId="77777777" w:rsidR="000869A4" w:rsidRPr="00E86B94" w:rsidRDefault="000869A4" w:rsidP="000869A4">
      <w:pPr>
        <w:pStyle w:val="listsofthings"/>
        <w:rPr>
          <w:sz w:val="20"/>
        </w:rPr>
      </w:pPr>
      <w:r w:rsidRPr="00E86B94">
        <w:rPr>
          <w:sz w:val="20"/>
        </w:rPr>
        <w:t xml:space="preserve">Jackson Hole, WY, Keynote Presentation, Ethics and the </w:t>
      </w:r>
      <w:proofErr w:type="spellStart"/>
      <w:r w:rsidRPr="00E86B94">
        <w:rPr>
          <w:sz w:val="20"/>
        </w:rPr>
        <w:t>Cybersociety</w:t>
      </w:r>
      <w:proofErr w:type="spellEnd"/>
      <w:r w:rsidRPr="00E86B94">
        <w:rPr>
          <w:sz w:val="20"/>
        </w:rPr>
        <w:t xml:space="preserve"> Symposium, “Virtual Communities as Ethical Space, or, Why Cyberspace Does Not Signal the En</w:t>
      </w:r>
      <w:r>
        <w:rPr>
          <w:sz w:val="20"/>
        </w:rPr>
        <w:t>d of Civilization as We Know It.</w:t>
      </w:r>
      <w:r w:rsidRPr="00E86B94">
        <w:rPr>
          <w:sz w:val="20"/>
        </w:rPr>
        <w:t>" October 1996.</w:t>
      </w:r>
    </w:p>
    <w:p w14:paraId="37A94878" w14:textId="77777777" w:rsidR="000869A4" w:rsidRPr="00E86B94" w:rsidRDefault="000869A4" w:rsidP="000869A4">
      <w:pPr>
        <w:pStyle w:val="listsofthings"/>
        <w:rPr>
          <w:sz w:val="20"/>
        </w:rPr>
      </w:pPr>
      <w:r w:rsidRPr="00E86B94">
        <w:rPr>
          <w:sz w:val="20"/>
        </w:rPr>
        <w:t xml:space="preserve">University of Hawaii at </w:t>
      </w:r>
      <w:proofErr w:type="spellStart"/>
      <w:r w:rsidRPr="00E86B94">
        <w:rPr>
          <w:sz w:val="20"/>
        </w:rPr>
        <w:t>Manoa</w:t>
      </w:r>
      <w:proofErr w:type="spellEnd"/>
      <w:r w:rsidRPr="00E86B94">
        <w:rPr>
          <w:sz w:val="20"/>
        </w:rPr>
        <w:t>, Honolulu, HI, Women's Studies Seminar, "Subversive Harlequins?" March 1996.</w:t>
      </w:r>
    </w:p>
    <w:p w14:paraId="744DE348" w14:textId="77777777" w:rsidR="000869A4" w:rsidRPr="00DE10A8" w:rsidRDefault="000869A4" w:rsidP="000869A4">
      <w:pPr>
        <w:tabs>
          <w:tab w:val="clear" w:pos="432"/>
          <w:tab w:val="left" w:pos="288"/>
        </w:tabs>
        <w:spacing w:after="80"/>
        <w:ind w:left="720" w:hanging="454"/>
      </w:pPr>
    </w:p>
    <w:p w14:paraId="6B152A21" w14:textId="77777777" w:rsidR="000869A4" w:rsidRPr="00B50319" w:rsidRDefault="000869A4" w:rsidP="000869A4">
      <w:pPr>
        <w:tabs>
          <w:tab w:val="clear" w:pos="432"/>
          <w:tab w:val="left" w:pos="288"/>
        </w:tabs>
        <w:spacing w:after="80"/>
        <w:ind w:left="720" w:hanging="454"/>
        <w:rPr>
          <w:b/>
          <w:i/>
          <w:smallCaps/>
        </w:rPr>
      </w:pPr>
      <w:r w:rsidRPr="00B50319">
        <w:rPr>
          <w:b/>
          <w:i/>
          <w:smallCaps/>
        </w:rPr>
        <w:t>Local</w:t>
      </w:r>
    </w:p>
    <w:p w14:paraId="25FE2043" w14:textId="77777777" w:rsidR="000869A4" w:rsidRPr="00E86B94" w:rsidRDefault="000869A4" w:rsidP="000869A4">
      <w:pPr>
        <w:pStyle w:val="listsofthings"/>
        <w:rPr>
          <w:sz w:val="20"/>
        </w:rPr>
      </w:pPr>
      <w:r w:rsidRPr="00E86B94">
        <w:rPr>
          <w:sz w:val="20"/>
        </w:rPr>
        <w:t xml:space="preserve">“Mobile Social Software.” </w:t>
      </w:r>
      <w:proofErr w:type="gramStart"/>
      <w:r w:rsidRPr="00E86B94">
        <w:rPr>
          <w:sz w:val="20"/>
        </w:rPr>
        <w:t>Humanitarian Service Science and Engineering workshop.</w:t>
      </w:r>
      <w:proofErr w:type="gramEnd"/>
      <w:r w:rsidRPr="00E86B94">
        <w:rPr>
          <w:sz w:val="20"/>
        </w:rPr>
        <w:t xml:space="preserve"> </w:t>
      </w:r>
      <w:proofErr w:type="gramStart"/>
      <w:r w:rsidRPr="00E86B94">
        <w:rPr>
          <w:sz w:val="20"/>
        </w:rPr>
        <w:t>University of Washington.</w:t>
      </w:r>
      <w:proofErr w:type="gramEnd"/>
      <w:r w:rsidRPr="00E86B94">
        <w:rPr>
          <w:sz w:val="20"/>
        </w:rPr>
        <w:t xml:space="preserve"> October 2007.</w:t>
      </w:r>
    </w:p>
    <w:p w14:paraId="21286FF3" w14:textId="77777777" w:rsidR="000869A4" w:rsidRPr="002277FD" w:rsidRDefault="000869A4" w:rsidP="000869A4">
      <w:pPr>
        <w:pStyle w:val="listsofthings"/>
        <w:rPr>
          <w:sz w:val="20"/>
        </w:rPr>
      </w:pPr>
      <w:r w:rsidRPr="002277FD">
        <w:rPr>
          <w:sz w:val="20"/>
        </w:rPr>
        <w:t xml:space="preserve">“ICT adoption in Central Asia.” DUB. </w:t>
      </w:r>
      <w:proofErr w:type="gramStart"/>
      <w:r w:rsidRPr="002277FD">
        <w:rPr>
          <w:sz w:val="20"/>
        </w:rPr>
        <w:t>University of Washington.</w:t>
      </w:r>
      <w:proofErr w:type="gramEnd"/>
      <w:r w:rsidRPr="002277FD">
        <w:rPr>
          <w:sz w:val="20"/>
        </w:rPr>
        <w:t xml:space="preserve"> March 2006.</w:t>
      </w:r>
    </w:p>
    <w:p w14:paraId="275B8D4D" w14:textId="77777777" w:rsidR="000869A4" w:rsidRPr="00E86B94" w:rsidRDefault="000869A4" w:rsidP="000869A4">
      <w:pPr>
        <w:pStyle w:val="listsofthings"/>
        <w:rPr>
          <w:sz w:val="20"/>
        </w:rPr>
      </w:pPr>
      <w:r w:rsidRPr="00E86B94">
        <w:rPr>
          <w:sz w:val="20"/>
        </w:rPr>
        <w:t xml:space="preserve">“Computer Games and Gamers: Myths, Misconceptions, and Reasons to Study How People Play.” </w:t>
      </w:r>
      <w:proofErr w:type="gramStart"/>
      <w:r w:rsidRPr="00E86B94">
        <w:rPr>
          <w:sz w:val="20"/>
        </w:rPr>
        <w:t>Presentation to the UW Digital Media Working Group.</w:t>
      </w:r>
      <w:proofErr w:type="gramEnd"/>
      <w:r w:rsidRPr="00E86B94">
        <w:rPr>
          <w:sz w:val="20"/>
        </w:rPr>
        <w:t xml:space="preserve"> April 2005. </w:t>
      </w:r>
    </w:p>
    <w:p w14:paraId="7E489C82" w14:textId="77777777" w:rsidR="000869A4" w:rsidRPr="00E86B94" w:rsidRDefault="000869A4" w:rsidP="000869A4">
      <w:pPr>
        <w:pStyle w:val="listsofthings"/>
        <w:rPr>
          <w:sz w:val="20"/>
        </w:rPr>
      </w:pPr>
      <w:r w:rsidRPr="00E86B94">
        <w:rPr>
          <w:sz w:val="20"/>
        </w:rPr>
        <w:t xml:space="preserve">“Researching ICT in Central Asia.” </w:t>
      </w:r>
      <w:proofErr w:type="gramStart"/>
      <w:r w:rsidRPr="00E86B94">
        <w:rPr>
          <w:sz w:val="20"/>
        </w:rPr>
        <w:t xml:space="preserve">Presentation to </w:t>
      </w:r>
      <w:proofErr w:type="spellStart"/>
      <w:r w:rsidRPr="00E86B94">
        <w:rPr>
          <w:sz w:val="20"/>
        </w:rPr>
        <w:t>Kalonji’s</w:t>
      </w:r>
      <w:proofErr w:type="spellEnd"/>
      <w:r w:rsidRPr="00E86B94">
        <w:rPr>
          <w:sz w:val="20"/>
        </w:rPr>
        <w:t xml:space="preserve"> MSE undergraduate class.</w:t>
      </w:r>
      <w:proofErr w:type="gramEnd"/>
      <w:r w:rsidRPr="00E86B94">
        <w:rPr>
          <w:sz w:val="20"/>
        </w:rPr>
        <w:t xml:space="preserve"> November 2004.</w:t>
      </w:r>
    </w:p>
    <w:p w14:paraId="42A929C0" w14:textId="77777777" w:rsidR="000869A4" w:rsidRPr="00E86B94" w:rsidRDefault="000869A4" w:rsidP="000869A4">
      <w:pPr>
        <w:pStyle w:val="listsofthings"/>
        <w:rPr>
          <w:sz w:val="20"/>
        </w:rPr>
      </w:pPr>
      <w:r w:rsidRPr="00E86B94">
        <w:rPr>
          <w:sz w:val="20"/>
        </w:rPr>
        <w:t xml:space="preserve">“Cultural Considerations for Interface Design.” </w:t>
      </w:r>
      <w:proofErr w:type="gramStart"/>
      <w:r w:rsidRPr="00E86B94">
        <w:rPr>
          <w:sz w:val="20"/>
        </w:rPr>
        <w:t>Presentation to School of Architecture Design Machine Group.</w:t>
      </w:r>
      <w:proofErr w:type="gramEnd"/>
      <w:r w:rsidRPr="00E86B94">
        <w:rPr>
          <w:sz w:val="20"/>
        </w:rPr>
        <w:t xml:space="preserve"> May 2003.</w:t>
      </w:r>
    </w:p>
    <w:p w14:paraId="6EB394C5" w14:textId="77777777" w:rsidR="000869A4" w:rsidRPr="00E86B94" w:rsidRDefault="000869A4" w:rsidP="000869A4">
      <w:pPr>
        <w:pStyle w:val="listsofthings"/>
        <w:rPr>
          <w:sz w:val="20"/>
        </w:rPr>
      </w:pPr>
      <w:r w:rsidRPr="00E86B94">
        <w:rPr>
          <w:sz w:val="20"/>
        </w:rPr>
        <w:t>Invited Participant/Facilitator in Andrew W. Mellon funded workshop/retreat on “From Vision to Transformation: New Models of Academic Support for Digital Scholarship” by the UW Libraries. Leavenworth, WA</w:t>
      </w:r>
      <w:r>
        <w:rPr>
          <w:sz w:val="20"/>
        </w:rPr>
        <w:t>.</w:t>
      </w:r>
      <w:r w:rsidRPr="00E86B94">
        <w:rPr>
          <w:sz w:val="20"/>
        </w:rPr>
        <w:t xml:space="preserve"> March 2003. </w:t>
      </w:r>
    </w:p>
    <w:p w14:paraId="7A5F4A97" w14:textId="77777777" w:rsidR="000869A4" w:rsidRPr="00E86B94" w:rsidRDefault="000869A4" w:rsidP="000869A4">
      <w:pPr>
        <w:pStyle w:val="listsofthings"/>
        <w:rPr>
          <w:sz w:val="20"/>
        </w:rPr>
      </w:pPr>
      <w:r w:rsidRPr="00E86B94">
        <w:rPr>
          <w:sz w:val="20"/>
        </w:rPr>
        <w:t xml:space="preserve"> “Cross-cultural ICT Research.” </w:t>
      </w:r>
      <w:proofErr w:type="gramStart"/>
      <w:r w:rsidRPr="00E86B94">
        <w:rPr>
          <w:sz w:val="20"/>
        </w:rPr>
        <w:t>Presentation to I-School ASIS SIG on International Issues.</w:t>
      </w:r>
      <w:proofErr w:type="gramEnd"/>
      <w:r w:rsidRPr="00E86B94">
        <w:rPr>
          <w:sz w:val="20"/>
        </w:rPr>
        <w:t xml:space="preserve"> February 2002.</w:t>
      </w:r>
    </w:p>
    <w:p w14:paraId="34BD7AF7" w14:textId="77777777" w:rsidR="000869A4" w:rsidRPr="007F5C94" w:rsidRDefault="000869A4" w:rsidP="000869A4">
      <w:pPr>
        <w:pStyle w:val="listsofthings"/>
        <w:rPr>
          <w:sz w:val="20"/>
        </w:rPr>
      </w:pPr>
      <w:r w:rsidRPr="00E86B94">
        <w:rPr>
          <w:sz w:val="20"/>
        </w:rPr>
        <w:t xml:space="preserve"> </w:t>
      </w:r>
      <w:proofErr w:type="gramStart"/>
      <w:r w:rsidRPr="00E86B94">
        <w:rPr>
          <w:sz w:val="20"/>
        </w:rPr>
        <w:t>“Online Discussion Software as Part of a Computer-Based Pedagogy,” UW School of Education Collo</w:t>
      </w:r>
      <w:r>
        <w:rPr>
          <w:sz w:val="20"/>
        </w:rPr>
        <w:t>quium on Educational Technology.</w:t>
      </w:r>
      <w:proofErr w:type="gramEnd"/>
      <w:r w:rsidRPr="00E86B94">
        <w:rPr>
          <w:sz w:val="20"/>
        </w:rPr>
        <w:t xml:space="preserve"> April 2001.</w:t>
      </w:r>
    </w:p>
    <w:p w14:paraId="0E377661" w14:textId="77777777" w:rsidR="000869A4" w:rsidRPr="00DE10A8" w:rsidRDefault="000869A4" w:rsidP="000869A4">
      <w:pPr>
        <w:tabs>
          <w:tab w:val="left" w:pos="288"/>
        </w:tabs>
      </w:pPr>
    </w:p>
    <w:p w14:paraId="00C51865" w14:textId="043DC9B5" w:rsidR="000869A4" w:rsidRPr="00DE10A8" w:rsidRDefault="00782FE7" w:rsidP="000869A4">
      <w:pPr>
        <w:pStyle w:val="Heading2"/>
      </w:pPr>
      <w:r>
        <w:t>phd Students</w:t>
      </w:r>
    </w:p>
    <w:p w14:paraId="516FE4E4" w14:textId="77777777" w:rsidR="00782FE7" w:rsidRDefault="00782FE7" w:rsidP="00782FE7">
      <w:pPr>
        <w:pStyle w:val="listsofthings"/>
        <w:rPr>
          <w:sz w:val="20"/>
          <w:highlight w:val="lightGray"/>
        </w:rPr>
      </w:pPr>
      <w:r>
        <w:rPr>
          <w:sz w:val="20"/>
          <w:highlight w:val="lightGray"/>
        </w:rPr>
        <w:t xml:space="preserve">Colin </w:t>
      </w:r>
      <w:proofErr w:type="spellStart"/>
      <w:r>
        <w:rPr>
          <w:sz w:val="20"/>
          <w:highlight w:val="lightGray"/>
        </w:rPr>
        <w:t>Birge</w:t>
      </w:r>
      <w:proofErr w:type="spellEnd"/>
      <w:r>
        <w:rPr>
          <w:sz w:val="20"/>
          <w:highlight w:val="lightGray"/>
        </w:rPr>
        <w:t>. Degree awarded June 2013.</w:t>
      </w:r>
    </w:p>
    <w:p w14:paraId="7B522753" w14:textId="4CACEB40" w:rsidR="00782FE7" w:rsidRDefault="00782FE7" w:rsidP="00782FE7">
      <w:pPr>
        <w:pStyle w:val="listsofthings"/>
        <w:rPr>
          <w:sz w:val="20"/>
        </w:rPr>
      </w:pPr>
      <w:r w:rsidRPr="00B004EE">
        <w:rPr>
          <w:sz w:val="20"/>
          <w:highlight w:val="lightGray"/>
        </w:rPr>
        <w:t xml:space="preserve">Cynthia </w:t>
      </w:r>
      <w:r>
        <w:rPr>
          <w:sz w:val="20"/>
          <w:highlight w:val="lightGray"/>
        </w:rPr>
        <w:t>Putnam. Degree awarded June 2011</w:t>
      </w:r>
      <w:r w:rsidRPr="00B004EE">
        <w:rPr>
          <w:sz w:val="20"/>
          <w:highlight w:val="lightGray"/>
        </w:rPr>
        <w:t>.</w:t>
      </w:r>
    </w:p>
    <w:p w14:paraId="1AC8F01D" w14:textId="77777777" w:rsidR="00782FE7" w:rsidRDefault="00782FE7" w:rsidP="00782FE7">
      <w:pPr>
        <w:pStyle w:val="listsofthings"/>
        <w:rPr>
          <w:sz w:val="20"/>
        </w:rPr>
      </w:pPr>
      <w:r w:rsidRPr="00564857">
        <w:rPr>
          <w:sz w:val="20"/>
        </w:rPr>
        <w:t>Emma Rose</w:t>
      </w:r>
      <w:r>
        <w:rPr>
          <w:sz w:val="20"/>
        </w:rPr>
        <w:t>, Degree awarded June 2011</w:t>
      </w:r>
    </w:p>
    <w:p w14:paraId="19BB8E8B" w14:textId="77777777" w:rsidR="00782FE7" w:rsidRPr="00564857" w:rsidRDefault="00782FE7" w:rsidP="00782FE7">
      <w:pPr>
        <w:pStyle w:val="listsofthings"/>
        <w:rPr>
          <w:sz w:val="20"/>
        </w:rPr>
      </w:pPr>
      <w:r w:rsidRPr="00564857">
        <w:rPr>
          <w:sz w:val="20"/>
        </w:rPr>
        <w:t xml:space="preserve">Carolyn Wei. Degree awarded March 2007. </w:t>
      </w:r>
    </w:p>
    <w:p w14:paraId="2DEB8110" w14:textId="77777777" w:rsidR="009A66DD" w:rsidRDefault="009A66DD" w:rsidP="000869A4">
      <w:pPr>
        <w:pStyle w:val="Heading2"/>
      </w:pPr>
    </w:p>
    <w:p w14:paraId="2000EDD5" w14:textId="3D78B37F" w:rsidR="00782FE7" w:rsidRDefault="00782FE7" w:rsidP="000869A4">
      <w:pPr>
        <w:pStyle w:val="Heading2"/>
      </w:pPr>
      <w:r>
        <w:t xml:space="preserve">Selected recent grants </w:t>
      </w:r>
    </w:p>
    <w:p w14:paraId="6C42FBBB" w14:textId="77777777" w:rsidR="000869A4" w:rsidRPr="00DE10A8" w:rsidRDefault="000869A4" w:rsidP="000869A4">
      <w:pPr>
        <w:tabs>
          <w:tab w:val="left" w:pos="288"/>
        </w:tabs>
      </w:pPr>
    </w:p>
    <w:tbl>
      <w:tblPr>
        <w:tblW w:w="94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firstRow="1" w:lastRow="1" w:firstColumn="1" w:lastColumn="1" w:noHBand="0" w:noVBand="0"/>
      </w:tblPr>
      <w:tblGrid>
        <w:gridCol w:w="1350"/>
        <w:gridCol w:w="4770"/>
        <w:gridCol w:w="1440"/>
        <w:gridCol w:w="1890"/>
      </w:tblGrid>
      <w:tr w:rsidR="009A66DD" w:rsidRPr="00DE10A8" w14:paraId="3D9EFFD0" w14:textId="77777777" w:rsidTr="009A66DD">
        <w:tc>
          <w:tcPr>
            <w:tcW w:w="1350" w:type="dxa"/>
          </w:tcPr>
          <w:p w14:paraId="60C02B2B" w14:textId="77777777" w:rsidR="009A66DD" w:rsidRPr="00DE10A8" w:rsidRDefault="009A66DD" w:rsidP="000869A4">
            <w:pPr>
              <w:tabs>
                <w:tab w:val="left" w:pos="288"/>
              </w:tabs>
            </w:pPr>
            <w:r w:rsidRPr="00DE10A8">
              <w:t>Funding Agency</w:t>
            </w:r>
          </w:p>
        </w:tc>
        <w:tc>
          <w:tcPr>
            <w:tcW w:w="4770" w:type="dxa"/>
            <w:vAlign w:val="center"/>
          </w:tcPr>
          <w:p w14:paraId="474502BD" w14:textId="77777777" w:rsidR="009A66DD" w:rsidRPr="00DE10A8" w:rsidRDefault="009A66DD" w:rsidP="000869A4">
            <w:pPr>
              <w:tabs>
                <w:tab w:val="left" w:pos="288"/>
              </w:tabs>
            </w:pPr>
            <w:r w:rsidRPr="00DE10A8">
              <w:t xml:space="preserve">       Project Title</w:t>
            </w:r>
          </w:p>
        </w:tc>
        <w:tc>
          <w:tcPr>
            <w:tcW w:w="1440" w:type="dxa"/>
          </w:tcPr>
          <w:p w14:paraId="3D86D8A3" w14:textId="77777777" w:rsidR="009A66DD" w:rsidRPr="00DE10A8" w:rsidRDefault="009A66DD" w:rsidP="000869A4">
            <w:pPr>
              <w:tabs>
                <w:tab w:val="left" w:pos="288"/>
              </w:tabs>
            </w:pPr>
            <w:r w:rsidRPr="00DE10A8">
              <w:t>Amount</w:t>
            </w:r>
          </w:p>
        </w:tc>
        <w:tc>
          <w:tcPr>
            <w:tcW w:w="1890" w:type="dxa"/>
          </w:tcPr>
          <w:p w14:paraId="073DC698" w14:textId="77777777" w:rsidR="009A66DD" w:rsidRPr="00DE10A8" w:rsidRDefault="009A66DD" w:rsidP="000869A4">
            <w:pPr>
              <w:tabs>
                <w:tab w:val="left" w:pos="288"/>
              </w:tabs>
            </w:pPr>
            <w:r w:rsidRPr="00DE10A8">
              <w:t>Dates</w:t>
            </w:r>
          </w:p>
        </w:tc>
      </w:tr>
      <w:tr w:rsidR="009A66DD" w:rsidRPr="00782FE7" w14:paraId="767069F1" w14:textId="77777777" w:rsidTr="009A66DD">
        <w:tc>
          <w:tcPr>
            <w:tcW w:w="1350" w:type="dxa"/>
          </w:tcPr>
          <w:p w14:paraId="7450804B" w14:textId="15559411" w:rsidR="009A66DD" w:rsidRPr="00782FE7" w:rsidRDefault="009A66DD" w:rsidP="000869A4">
            <w:pPr>
              <w:tabs>
                <w:tab w:val="left" w:pos="288"/>
              </w:tabs>
              <w:rPr>
                <w:color w:val="000000" w:themeColor="text1"/>
                <w:sz w:val="20"/>
                <w:szCs w:val="20"/>
              </w:rPr>
            </w:pPr>
            <w:r w:rsidRPr="00782FE7">
              <w:rPr>
                <w:color w:val="000000" w:themeColor="text1"/>
                <w:sz w:val="20"/>
                <w:szCs w:val="20"/>
              </w:rPr>
              <w:t>NSF</w:t>
            </w:r>
          </w:p>
        </w:tc>
        <w:tc>
          <w:tcPr>
            <w:tcW w:w="4770" w:type="dxa"/>
            <w:vAlign w:val="center"/>
          </w:tcPr>
          <w:p w14:paraId="4F56B55B" w14:textId="0E2E4774" w:rsidR="009A66DD" w:rsidRPr="00782FE7" w:rsidRDefault="009A66DD" w:rsidP="000869A4">
            <w:pPr>
              <w:tabs>
                <w:tab w:val="left" w:pos="288"/>
              </w:tabs>
              <w:rPr>
                <w:color w:val="000000" w:themeColor="text1"/>
                <w:sz w:val="20"/>
                <w:szCs w:val="20"/>
              </w:rPr>
            </w:pPr>
            <w:r w:rsidRPr="00782FE7">
              <w:rPr>
                <w:color w:val="000000" w:themeColor="text1"/>
                <w:sz w:val="20"/>
                <w:szCs w:val="20"/>
              </w:rPr>
              <w:t xml:space="preserve">SHB: Large: Collaborative Research: From the </w:t>
            </w:r>
            <w:r w:rsidRPr="00782FE7">
              <w:rPr>
                <w:color w:val="000000" w:themeColor="text1"/>
                <w:sz w:val="20"/>
                <w:szCs w:val="20"/>
              </w:rPr>
              <w:lastRenderedPageBreak/>
              <w:t>Ground Up -- Mobile Tools for Grassroots Programs in Public Health</w:t>
            </w:r>
          </w:p>
        </w:tc>
        <w:tc>
          <w:tcPr>
            <w:tcW w:w="1440" w:type="dxa"/>
          </w:tcPr>
          <w:p w14:paraId="4C78447E" w14:textId="519D2AB3" w:rsidR="009A66DD" w:rsidRPr="00782FE7" w:rsidRDefault="009A66DD" w:rsidP="000869A4">
            <w:pPr>
              <w:tabs>
                <w:tab w:val="left" w:pos="288"/>
              </w:tabs>
              <w:rPr>
                <w:color w:val="000000" w:themeColor="text1"/>
                <w:sz w:val="20"/>
                <w:szCs w:val="20"/>
              </w:rPr>
            </w:pPr>
            <w:r w:rsidRPr="00782FE7">
              <w:rPr>
                <w:color w:val="000000" w:themeColor="text1"/>
                <w:sz w:val="20"/>
                <w:szCs w:val="20"/>
              </w:rPr>
              <w:lastRenderedPageBreak/>
              <w:t>$2,000,926</w:t>
            </w:r>
          </w:p>
        </w:tc>
        <w:tc>
          <w:tcPr>
            <w:tcW w:w="1890" w:type="dxa"/>
          </w:tcPr>
          <w:p w14:paraId="3ABE5AD7" w14:textId="3471E23B" w:rsidR="009A66DD" w:rsidRPr="00782FE7" w:rsidRDefault="009A66DD" w:rsidP="000869A4">
            <w:pPr>
              <w:tabs>
                <w:tab w:val="left" w:pos="288"/>
              </w:tabs>
              <w:rPr>
                <w:color w:val="000000" w:themeColor="text1"/>
                <w:sz w:val="20"/>
                <w:szCs w:val="20"/>
              </w:rPr>
            </w:pPr>
            <w:r w:rsidRPr="00782FE7">
              <w:rPr>
                <w:color w:val="000000" w:themeColor="text1"/>
                <w:sz w:val="20"/>
                <w:szCs w:val="20"/>
              </w:rPr>
              <w:t>9/1/11-8/21/14</w:t>
            </w:r>
          </w:p>
        </w:tc>
      </w:tr>
      <w:tr w:rsidR="009A66DD" w:rsidRPr="00782FE7" w14:paraId="03C62802" w14:textId="77777777" w:rsidTr="009A66DD">
        <w:tc>
          <w:tcPr>
            <w:tcW w:w="1350" w:type="dxa"/>
          </w:tcPr>
          <w:p w14:paraId="75306571" w14:textId="77777777" w:rsidR="009A66DD" w:rsidRPr="00782FE7" w:rsidRDefault="009A66DD" w:rsidP="000869A4">
            <w:pPr>
              <w:tabs>
                <w:tab w:val="left" w:pos="288"/>
              </w:tabs>
              <w:rPr>
                <w:sz w:val="20"/>
              </w:rPr>
            </w:pPr>
            <w:r w:rsidRPr="00782FE7">
              <w:rPr>
                <w:sz w:val="20"/>
              </w:rPr>
              <w:lastRenderedPageBreak/>
              <w:t>Bill &amp; Melinda Gates Foundation</w:t>
            </w:r>
          </w:p>
        </w:tc>
        <w:tc>
          <w:tcPr>
            <w:tcW w:w="4770" w:type="dxa"/>
          </w:tcPr>
          <w:p w14:paraId="5CB0A8CB" w14:textId="77777777" w:rsidR="009A66DD" w:rsidRPr="00782FE7" w:rsidRDefault="009A66DD" w:rsidP="000869A4">
            <w:pPr>
              <w:rPr>
                <w:sz w:val="20"/>
              </w:rPr>
            </w:pPr>
            <w:r w:rsidRPr="00782FE7">
              <w:rPr>
                <w:sz w:val="20"/>
              </w:rPr>
              <w:t>Building a Mobile Midwives’ Ultrasound</w:t>
            </w:r>
          </w:p>
        </w:tc>
        <w:tc>
          <w:tcPr>
            <w:tcW w:w="1440" w:type="dxa"/>
          </w:tcPr>
          <w:p w14:paraId="0048609F" w14:textId="77777777" w:rsidR="009A66DD" w:rsidRPr="00782FE7" w:rsidRDefault="009A66DD" w:rsidP="000869A4">
            <w:pPr>
              <w:tabs>
                <w:tab w:val="left" w:pos="288"/>
              </w:tabs>
              <w:rPr>
                <w:sz w:val="20"/>
              </w:rPr>
            </w:pPr>
            <w:r w:rsidRPr="00782FE7">
              <w:rPr>
                <w:sz w:val="20"/>
              </w:rPr>
              <w:t>$100,000</w:t>
            </w:r>
          </w:p>
        </w:tc>
        <w:tc>
          <w:tcPr>
            <w:tcW w:w="1890" w:type="dxa"/>
          </w:tcPr>
          <w:p w14:paraId="2AA845E1" w14:textId="77777777" w:rsidR="009A66DD" w:rsidRPr="00782FE7" w:rsidRDefault="009A66DD" w:rsidP="000869A4">
            <w:pPr>
              <w:tabs>
                <w:tab w:val="left" w:pos="288"/>
              </w:tabs>
              <w:rPr>
                <w:sz w:val="20"/>
              </w:rPr>
            </w:pPr>
            <w:r w:rsidRPr="00782FE7">
              <w:rPr>
                <w:sz w:val="20"/>
              </w:rPr>
              <w:t>10/2010-04/2011</w:t>
            </w:r>
          </w:p>
        </w:tc>
      </w:tr>
      <w:tr w:rsidR="009A66DD" w:rsidRPr="00782FE7" w14:paraId="26A2BD8C" w14:textId="77777777" w:rsidTr="009A66DD">
        <w:tc>
          <w:tcPr>
            <w:tcW w:w="1350" w:type="dxa"/>
          </w:tcPr>
          <w:p w14:paraId="63F99A42" w14:textId="77777777" w:rsidR="009A66DD" w:rsidRPr="00782FE7" w:rsidRDefault="009A66DD" w:rsidP="000869A4">
            <w:pPr>
              <w:tabs>
                <w:tab w:val="left" w:pos="288"/>
              </w:tabs>
              <w:rPr>
                <w:sz w:val="20"/>
              </w:rPr>
            </w:pPr>
            <w:r w:rsidRPr="00782FE7">
              <w:rPr>
                <w:sz w:val="20"/>
              </w:rPr>
              <w:t>IDRC</w:t>
            </w:r>
          </w:p>
        </w:tc>
        <w:tc>
          <w:tcPr>
            <w:tcW w:w="4770" w:type="dxa"/>
          </w:tcPr>
          <w:p w14:paraId="799FC564" w14:textId="77777777" w:rsidR="009A66DD" w:rsidRPr="00782FE7" w:rsidRDefault="009A66DD" w:rsidP="000869A4">
            <w:pPr>
              <w:rPr>
                <w:rFonts w:ascii="Calibri" w:hAnsi="Calibri"/>
                <w:b/>
                <w:sz w:val="20"/>
                <w:szCs w:val="20"/>
              </w:rPr>
            </w:pPr>
            <w:r w:rsidRPr="00782FE7">
              <w:rPr>
                <w:sz w:val="20"/>
              </w:rPr>
              <w:t>“Non instrumental use of ICTs as a component of general ICT skill acquisition”</w:t>
            </w:r>
          </w:p>
          <w:p w14:paraId="0164915B" w14:textId="77777777" w:rsidR="009A66DD" w:rsidRPr="00782FE7" w:rsidRDefault="009A66DD" w:rsidP="000869A4">
            <w:pPr>
              <w:tabs>
                <w:tab w:val="left" w:pos="288"/>
              </w:tabs>
              <w:rPr>
                <w:sz w:val="20"/>
              </w:rPr>
            </w:pPr>
          </w:p>
        </w:tc>
        <w:tc>
          <w:tcPr>
            <w:tcW w:w="1440" w:type="dxa"/>
          </w:tcPr>
          <w:p w14:paraId="0A2905A3" w14:textId="77777777" w:rsidR="009A66DD" w:rsidRPr="00782FE7" w:rsidRDefault="009A66DD" w:rsidP="000869A4">
            <w:pPr>
              <w:tabs>
                <w:tab w:val="left" w:pos="288"/>
              </w:tabs>
              <w:rPr>
                <w:sz w:val="20"/>
              </w:rPr>
            </w:pPr>
            <w:r w:rsidRPr="00782FE7">
              <w:rPr>
                <w:sz w:val="20"/>
              </w:rPr>
              <w:t>Approx.</w:t>
            </w:r>
          </w:p>
          <w:p w14:paraId="62C9ECD2" w14:textId="77777777" w:rsidR="009A66DD" w:rsidRPr="00782FE7" w:rsidRDefault="009A66DD" w:rsidP="000869A4">
            <w:pPr>
              <w:tabs>
                <w:tab w:val="left" w:pos="288"/>
              </w:tabs>
              <w:rPr>
                <w:sz w:val="20"/>
              </w:rPr>
            </w:pPr>
            <w:r w:rsidRPr="00782FE7">
              <w:rPr>
                <w:sz w:val="20"/>
              </w:rPr>
              <w:t>$175K</w:t>
            </w:r>
          </w:p>
        </w:tc>
        <w:tc>
          <w:tcPr>
            <w:tcW w:w="1890" w:type="dxa"/>
          </w:tcPr>
          <w:p w14:paraId="709F7449" w14:textId="77777777" w:rsidR="009A66DD" w:rsidRPr="00782FE7" w:rsidRDefault="009A66DD" w:rsidP="000869A4">
            <w:pPr>
              <w:tabs>
                <w:tab w:val="left" w:pos="288"/>
              </w:tabs>
              <w:rPr>
                <w:sz w:val="20"/>
              </w:rPr>
            </w:pPr>
            <w:r w:rsidRPr="00782FE7">
              <w:rPr>
                <w:sz w:val="20"/>
              </w:rPr>
              <w:t>9/15/09-6/15/11</w:t>
            </w:r>
          </w:p>
        </w:tc>
      </w:tr>
      <w:tr w:rsidR="009A66DD" w:rsidRPr="00782FE7" w14:paraId="103CCD2B" w14:textId="77777777" w:rsidTr="009A66DD">
        <w:tc>
          <w:tcPr>
            <w:tcW w:w="1350" w:type="dxa"/>
          </w:tcPr>
          <w:p w14:paraId="4C4E75D5" w14:textId="77777777" w:rsidR="009A66DD" w:rsidRPr="00782FE7" w:rsidRDefault="009A66DD" w:rsidP="000869A4">
            <w:pPr>
              <w:tabs>
                <w:tab w:val="left" w:pos="288"/>
              </w:tabs>
              <w:rPr>
                <w:sz w:val="20"/>
              </w:rPr>
            </w:pPr>
            <w:r w:rsidRPr="00782FE7">
              <w:rPr>
                <w:sz w:val="20"/>
              </w:rPr>
              <w:t>IDRC</w:t>
            </w:r>
          </w:p>
        </w:tc>
        <w:tc>
          <w:tcPr>
            <w:tcW w:w="4770" w:type="dxa"/>
          </w:tcPr>
          <w:p w14:paraId="790B3B46" w14:textId="77777777" w:rsidR="009A66DD" w:rsidRPr="00782FE7" w:rsidRDefault="009A66DD" w:rsidP="000869A4">
            <w:pPr>
              <w:tabs>
                <w:tab w:val="left" w:pos="288"/>
              </w:tabs>
              <w:rPr>
                <w:sz w:val="20"/>
              </w:rPr>
            </w:pPr>
            <w:r w:rsidRPr="00782FE7">
              <w:rPr>
                <w:sz w:val="20"/>
              </w:rPr>
              <w:t>“ICT and Public Access: Investigating the Social and Economic Impact of Public Access to Information and Communication Technologies”</w:t>
            </w:r>
          </w:p>
        </w:tc>
        <w:tc>
          <w:tcPr>
            <w:tcW w:w="1440" w:type="dxa"/>
          </w:tcPr>
          <w:p w14:paraId="3EEDF6E6" w14:textId="77777777" w:rsidR="009A66DD" w:rsidRPr="00782FE7" w:rsidRDefault="009A66DD" w:rsidP="000869A4">
            <w:pPr>
              <w:tabs>
                <w:tab w:val="left" w:pos="288"/>
              </w:tabs>
              <w:rPr>
                <w:sz w:val="20"/>
              </w:rPr>
            </w:pPr>
            <w:r w:rsidRPr="00782FE7">
              <w:rPr>
                <w:sz w:val="20"/>
              </w:rPr>
              <w:t>$4.8 million</w:t>
            </w:r>
          </w:p>
          <w:p w14:paraId="4A25A2CE" w14:textId="77777777" w:rsidR="009A66DD" w:rsidRPr="00782FE7" w:rsidRDefault="009A66DD" w:rsidP="000869A4">
            <w:pPr>
              <w:tabs>
                <w:tab w:val="left" w:pos="288"/>
              </w:tabs>
              <w:rPr>
                <w:sz w:val="20"/>
              </w:rPr>
            </w:pPr>
          </w:p>
        </w:tc>
        <w:tc>
          <w:tcPr>
            <w:tcW w:w="1890" w:type="dxa"/>
          </w:tcPr>
          <w:p w14:paraId="570E568B" w14:textId="77777777" w:rsidR="009A66DD" w:rsidRPr="00782FE7" w:rsidRDefault="009A66DD" w:rsidP="000869A4">
            <w:pPr>
              <w:tabs>
                <w:tab w:val="left" w:pos="288"/>
              </w:tabs>
              <w:rPr>
                <w:sz w:val="20"/>
              </w:rPr>
            </w:pPr>
            <w:r w:rsidRPr="00782FE7">
              <w:rPr>
                <w:sz w:val="20"/>
              </w:rPr>
              <w:t xml:space="preserve">10/1/07-9/30/12 </w:t>
            </w:r>
          </w:p>
        </w:tc>
      </w:tr>
      <w:tr w:rsidR="009A66DD" w:rsidRPr="00782FE7" w14:paraId="7E95E7BE" w14:textId="77777777" w:rsidTr="009A66DD">
        <w:tc>
          <w:tcPr>
            <w:tcW w:w="1350" w:type="dxa"/>
          </w:tcPr>
          <w:p w14:paraId="0797993B" w14:textId="77777777" w:rsidR="009A66DD" w:rsidRPr="00782FE7" w:rsidRDefault="009A66DD" w:rsidP="000869A4">
            <w:pPr>
              <w:tabs>
                <w:tab w:val="left" w:pos="288"/>
              </w:tabs>
              <w:rPr>
                <w:sz w:val="20"/>
              </w:rPr>
            </w:pPr>
            <w:r w:rsidRPr="00782FE7">
              <w:rPr>
                <w:sz w:val="20"/>
              </w:rPr>
              <w:t>NSF</w:t>
            </w:r>
          </w:p>
        </w:tc>
        <w:tc>
          <w:tcPr>
            <w:tcW w:w="4770" w:type="dxa"/>
          </w:tcPr>
          <w:p w14:paraId="5DDE1F29" w14:textId="77777777" w:rsidR="009A66DD" w:rsidRPr="00782FE7" w:rsidRDefault="009A66DD" w:rsidP="000869A4">
            <w:pPr>
              <w:tabs>
                <w:tab w:val="left" w:pos="288"/>
              </w:tabs>
              <w:rPr>
                <w:sz w:val="20"/>
              </w:rPr>
            </w:pPr>
            <w:r w:rsidRPr="00782FE7">
              <w:rPr>
                <w:sz w:val="20"/>
              </w:rPr>
              <w:t>“The Effect of the Internet on Society: Incorporating Central Asia into the Global Perspective”</w:t>
            </w:r>
          </w:p>
        </w:tc>
        <w:tc>
          <w:tcPr>
            <w:tcW w:w="1440" w:type="dxa"/>
          </w:tcPr>
          <w:p w14:paraId="2D5E409C" w14:textId="77777777" w:rsidR="009A66DD" w:rsidRPr="00782FE7" w:rsidRDefault="009A66DD" w:rsidP="000869A4">
            <w:pPr>
              <w:tabs>
                <w:tab w:val="left" w:pos="288"/>
              </w:tabs>
              <w:rPr>
                <w:sz w:val="20"/>
              </w:rPr>
            </w:pPr>
            <w:r w:rsidRPr="00782FE7">
              <w:rPr>
                <w:sz w:val="20"/>
              </w:rPr>
              <w:t>$1.23 million</w:t>
            </w:r>
          </w:p>
        </w:tc>
        <w:tc>
          <w:tcPr>
            <w:tcW w:w="1890" w:type="dxa"/>
          </w:tcPr>
          <w:p w14:paraId="41AEF475" w14:textId="77777777" w:rsidR="009A66DD" w:rsidRPr="00782FE7" w:rsidRDefault="009A66DD" w:rsidP="000869A4">
            <w:pPr>
              <w:tabs>
                <w:tab w:val="left" w:pos="288"/>
              </w:tabs>
              <w:rPr>
                <w:sz w:val="20"/>
              </w:rPr>
            </w:pPr>
            <w:r w:rsidRPr="00782FE7">
              <w:rPr>
                <w:sz w:val="20"/>
              </w:rPr>
              <w:t>9/01/03-</w:t>
            </w:r>
          </w:p>
          <w:p w14:paraId="6FE4F149" w14:textId="77777777" w:rsidR="009A66DD" w:rsidRPr="00782FE7" w:rsidRDefault="009A66DD" w:rsidP="000869A4">
            <w:pPr>
              <w:tabs>
                <w:tab w:val="left" w:pos="288"/>
              </w:tabs>
              <w:rPr>
                <w:sz w:val="20"/>
              </w:rPr>
            </w:pPr>
            <w:r w:rsidRPr="00782FE7">
              <w:rPr>
                <w:sz w:val="20"/>
              </w:rPr>
              <w:t>8/31/08</w:t>
            </w:r>
          </w:p>
          <w:p w14:paraId="3D0973FB" w14:textId="77777777" w:rsidR="009A66DD" w:rsidRPr="00782FE7" w:rsidRDefault="009A66DD" w:rsidP="000869A4">
            <w:pPr>
              <w:tabs>
                <w:tab w:val="left" w:pos="288"/>
              </w:tabs>
              <w:rPr>
                <w:sz w:val="20"/>
              </w:rPr>
            </w:pPr>
          </w:p>
          <w:p w14:paraId="2EB344C4" w14:textId="77777777" w:rsidR="009A66DD" w:rsidRPr="00782FE7" w:rsidRDefault="009A66DD" w:rsidP="000869A4">
            <w:pPr>
              <w:tabs>
                <w:tab w:val="left" w:pos="288"/>
              </w:tabs>
              <w:rPr>
                <w:sz w:val="20"/>
              </w:rPr>
            </w:pPr>
            <w:proofErr w:type="gramStart"/>
            <w:r w:rsidRPr="00782FE7">
              <w:rPr>
                <w:sz w:val="20"/>
              </w:rPr>
              <w:t>extended</w:t>
            </w:r>
            <w:proofErr w:type="gramEnd"/>
            <w:r w:rsidRPr="00782FE7">
              <w:rPr>
                <w:sz w:val="20"/>
              </w:rPr>
              <w:t xml:space="preserve"> to 8/31/2010</w:t>
            </w:r>
          </w:p>
        </w:tc>
      </w:tr>
      <w:tr w:rsidR="009A66DD" w:rsidRPr="00782FE7" w14:paraId="05860473" w14:textId="77777777" w:rsidTr="009A66DD">
        <w:tc>
          <w:tcPr>
            <w:tcW w:w="1350" w:type="dxa"/>
          </w:tcPr>
          <w:p w14:paraId="57E853F7" w14:textId="77777777" w:rsidR="009A66DD" w:rsidRPr="00782FE7" w:rsidRDefault="009A66DD" w:rsidP="000869A4">
            <w:pPr>
              <w:tabs>
                <w:tab w:val="left" w:pos="288"/>
              </w:tabs>
              <w:rPr>
                <w:sz w:val="20"/>
              </w:rPr>
            </w:pPr>
            <w:r w:rsidRPr="00782FE7">
              <w:rPr>
                <w:sz w:val="20"/>
              </w:rPr>
              <w:t>Microsoft</w:t>
            </w:r>
          </w:p>
        </w:tc>
        <w:tc>
          <w:tcPr>
            <w:tcW w:w="4770" w:type="dxa"/>
          </w:tcPr>
          <w:p w14:paraId="06EA12F6" w14:textId="77777777" w:rsidR="009A66DD" w:rsidRPr="00782FE7" w:rsidRDefault="009A66DD" w:rsidP="000869A4">
            <w:pPr>
              <w:tabs>
                <w:tab w:val="left" w:pos="288"/>
              </w:tabs>
              <w:rPr>
                <w:sz w:val="20"/>
              </w:rPr>
            </w:pPr>
            <w:r w:rsidRPr="00782FE7">
              <w:rPr>
                <w:sz w:val="20"/>
              </w:rPr>
              <w:t>ICT for Development Whitepaper (Microsoft and Gates Foundation)</w:t>
            </w:r>
          </w:p>
        </w:tc>
        <w:tc>
          <w:tcPr>
            <w:tcW w:w="1440" w:type="dxa"/>
          </w:tcPr>
          <w:p w14:paraId="5CE60DE1" w14:textId="77777777" w:rsidR="009A66DD" w:rsidRPr="00782FE7" w:rsidRDefault="009A66DD" w:rsidP="000869A4">
            <w:pPr>
              <w:tabs>
                <w:tab w:val="left" w:pos="288"/>
              </w:tabs>
              <w:rPr>
                <w:sz w:val="20"/>
              </w:rPr>
            </w:pPr>
            <w:r w:rsidRPr="00782FE7">
              <w:rPr>
                <w:sz w:val="20"/>
              </w:rPr>
              <w:t>$75K</w:t>
            </w:r>
          </w:p>
        </w:tc>
        <w:tc>
          <w:tcPr>
            <w:tcW w:w="1890" w:type="dxa"/>
          </w:tcPr>
          <w:p w14:paraId="711A4EBD" w14:textId="77777777" w:rsidR="009A66DD" w:rsidRPr="00782FE7" w:rsidRDefault="009A66DD" w:rsidP="000869A4">
            <w:pPr>
              <w:tabs>
                <w:tab w:val="left" w:pos="288"/>
              </w:tabs>
              <w:rPr>
                <w:sz w:val="20"/>
              </w:rPr>
            </w:pPr>
            <w:r w:rsidRPr="00782FE7">
              <w:rPr>
                <w:sz w:val="20"/>
              </w:rPr>
              <w:t>7/15/08-7/15/09</w:t>
            </w:r>
          </w:p>
        </w:tc>
      </w:tr>
      <w:tr w:rsidR="009A66DD" w:rsidRPr="00782FE7" w14:paraId="605AF5A1" w14:textId="77777777" w:rsidTr="009A66DD">
        <w:tc>
          <w:tcPr>
            <w:tcW w:w="1350" w:type="dxa"/>
          </w:tcPr>
          <w:p w14:paraId="016575C4" w14:textId="77777777" w:rsidR="009A66DD" w:rsidRPr="00782FE7" w:rsidRDefault="009A66DD" w:rsidP="000869A4">
            <w:pPr>
              <w:tabs>
                <w:tab w:val="left" w:pos="288"/>
              </w:tabs>
              <w:rPr>
                <w:sz w:val="20"/>
              </w:rPr>
            </w:pPr>
            <w:r w:rsidRPr="00782FE7">
              <w:rPr>
                <w:sz w:val="20"/>
              </w:rPr>
              <w:t xml:space="preserve">Microsoft </w:t>
            </w:r>
          </w:p>
        </w:tc>
        <w:tc>
          <w:tcPr>
            <w:tcW w:w="4770" w:type="dxa"/>
          </w:tcPr>
          <w:p w14:paraId="2C638658" w14:textId="77777777" w:rsidR="009A66DD" w:rsidRPr="00782FE7" w:rsidRDefault="009A66DD" w:rsidP="000869A4">
            <w:pPr>
              <w:tabs>
                <w:tab w:val="left" w:pos="288"/>
              </w:tabs>
              <w:rPr>
                <w:sz w:val="20"/>
              </w:rPr>
            </w:pPr>
            <w:r w:rsidRPr="00782FE7">
              <w:rPr>
                <w:sz w:val="20"/>
              </w:rPr>
              <w:t>Unlimited Potential Evaluation Project</w:t>
            </w:r>
          </w:p>
        </w:tc>
        <w:tc>
          <w:tcPr>
            <w:tcW w:w="1440" w:type="dxa"/>
          </w:tcPr>
          <w:p w14:paraId="0125A2E8" w14:textId="77777777" w:rsidR="009A66DD" w:rsidRPr="00782FE7" w:rsidRDefault="009A66DD" w:rsidP="000869A4">
            <w:pPr>
              <w:tabs>
                <w:tab w:val="left" w:pos="288"/>
              </w:tabs>
              <w:rPr>
                <w:sz w:val="20"/>
              </w:rPr>
            </w:pPr>
            <w:r w:rsidRPr="00782FE7">
              <w:rPr>
                <w:sz w:val="20"/>
              </w:rPr>
              <w:t>$605,000</w:t>
            </w:r>
          </w:p>
        </w:tc>
        <w:tc>
          <w:tcPr>
            <w:tcW w:w="1890" w:type="dxa"/>
          </w:tcPr>
          <w:p w14:paraId="09244305" w14:textId="77777777" w:rsidR="009A66DD" w:rsidRPr="00782FE7" w:rsidRDefault="009A66DD" w:rsidP="000869A4">
            <w:pPr>
              <w:tabs>
                <w:tab w:val="left" w:pos="288"/>
              </w:tabs>
              <w:rPr>
                <w:sz w:val="20"/>
              </w:rPr>
            </w:pPr>
            <w:r w:rsidRPr="00782FE7">
              <w:rPr>
                <w:sz w:val="20"/>
              </w:rPr>
              <w:t>6/19/07-6/30/08</w:t>
            </w:r>
          </w:p>
        </w:tc>
      </w:tr>
      <w:tr w:rsidR="009A66DD" w:rsidRPr="00782FE7" w14:paraId="28E8ACF0" w14:textId="77777777" w:rsidTr="009A66DD">
        <w:tc>
          <w:tcPr>
            <w:tcW w:w="1350" w:type="dxa"/>
          </w:tcPr>
          <w:p w14:paraId="1C8E07B1" w14:textId="77777777" w:rsidR="009A66DD" w:rsidRPr="00782FE7" w:rsidRDefault="009A66DD" w:rsidP="000869A4">
            <w:pPr>
              <w:tabs>
                <w:tab w:val="left" w:pos="288"/>
              </w:tabs>
              <w:rPr>
                <w:sz w:val="20"/>
              </w:rPr>
            </w:pPr>
            <w:r w:rsidRPr="00782FE7">
              <w:rPr>
                <w:sz w:val="20"/>
              </w:rPr>
              <w:t>United Nations Foundation</w:t>
            </w:r>
          </w:p>
        </w:tc>
        <w:tc>
          <w:tcPr>
            <w:tcW w:w="4770" w:type="dxa"/>
          </w:tcPr>
          <w:p w14:paraId="0FC9E1DA" w14:textId="77777777" w:rsidR="009A66DD" w:rsidRPr="00782FE7" w:rsidRDefault="009A66DD" w:rsidP="000869A4">
            <w:pPr>
              <w:tabs>
                <w:tab w:val="left" w:pos="288"/>
              </w:tabs>
              <w:rPr>
                <w:sz w:val="20"/>
              </w:rPr>
            </w:pPr>
            <w:r w:rsidRPr="00782FE7">
              <w:rPr>
                <w:sz w:val="20"/>
              </w:rPr>
              <w:t>Monitoring &amp; Evaluation Strategy for VGF/UNF Program: World Food Program and World Health Organization</w:t>
            </w:r>
          </w:p>
        </w:tc>
        <w:tc>
          <w:tcPr>
            <w:tcW w:w="1440" w:type="dxa"/>
          </w:tcPr>
          <w:p w14:paraId="4EEA25C9" w14:textId="77777777" w:rsidR="009A66DD" w:rsidRPr="00782FE7" w:rsidRDefault="009A66DD" w:rsidP="000869A4">
            <w:pPr>
              <w:tabs>
                <w:tab w:val="left" w:pos="288"/>
              </w:tabs>
              <w:rPr>
                <w:sz w:val="20"/>
              </w:rPr>
            </w:pPr>
            <w:r w:rsidRPr="00782FE7">
              <w:rPr>
                <w:sz w:val="20"/>
              </w:rPr>
              <w:t>$19,213</w:t>
            </w:r>
          </w:p>
        </w:tc>
        <w:tc>
          <w:tcPr>
            <w:tcW w:w="1890" w:type="dxa"/>
          </w:tcPr>
          <w:p w14:paraId="4A881A29" w14:textId="77777777" w:rsidR="009A66DD" w:rsidRPr="00782FE7" w:rsidRDefault="009A66DD" w:rsidP="000869A4">
            <w:pPr>
              <w:tabs>
                <w:tab w:val="left" w:pos="288"/>
              </w:tabs>
              <w:rPr>
                <w:sz w:val="20"/>
              </w:rPr>
            </w:pPr>
            <w:r w:rsidRPr="00782FE7">
              <w:rPr>
                <w:sz w:val="20"/>
              </w:rPr>
              <w:t>1/1/07-3/31/07</w:t>
            </w:r>
          </w:p>
        </w:tc>
      </w:tr>
      <w:tr w:rsidR="009A66DD" w:rsidRPr="00782FE7" w14:paraId="59E82A0C" w14:textId="77777777" w:rsidTr="009A66DD">
        <w:tc>
          <w:tcPr>
            <w:tcW w:w="1350" w:type="dxa"/>
          </w:tcPr>
          <w:p w14:paraId="013F2B9D" w14:textId="77777777" w:rsidR="009A66DD" w:rsidRPr="00782FE7" w:rsidRDefault="009A66DD" w:rsidP="000869A4">
            <w:pPr>
              <w:tabs>
                <w:tab w:val="left" w:pos="288"/>
              </w:tabs>
              <w:rPr>
                <w:sz w:val="20"/>
              </w:rPr>
            </w:pPr>
            <w:r w:rsidRPr="00782FE7">
              <w:rPr>
                <w:sz w:val="20"/>
              </w:rPr>
              <w:t>Microsoft</w:t>
            </w:r>
          </w:p>
        </w:tc>
        <w:tc>
          <w:tcPr>
            <w:tcW w:w="4770" w:type="dxa"/>
          </w:tcPr>
          <w:p w14:paraId="6F78D0E4" w14:textId="77777777" w:rsidR="009A66DD" w:rsidRPr="00782FE7" w:rsidRDefault="009A66DD" w:rsidP="000869A4">
            <w:pPr>
              <w:tabs>
                <w:tab w:val="left" w:pos="288"/>
              </w:tabs>
              <w:rPr>
                <w:sz w:val="20"/>
              </w:rPr>
            </w:pPr>
            <w:r w:rsidRPr="00782FE7">
              <w:rPr>
                <w:sz w:val="20"/>
              </w:rPr>
              <w:t>“Unlimited Potential Evaluation Project: Computer Technology Learning Centers Worldwide: Developing an Evaluation Methodology for Assessing the Impact of IT on Diverse Communities”</w:t>
            </w:r>
          </w:p>
          <w:p w14:paraId="08F2B724" w14:textId="77777777" w:rsidR="009A66DD" w:rsidRPr="00782FE7" w:rsidRDefault="009A66DD" w:rsidP="000869A4">
            <w:pPr>
              <w:tabs>
                <w:tab w:val="left" w:pos="288"/>
              </w:tabs>
              <w:rPr>
                <w:sz w:val="20"/>
              </w:rPr>
            </w:pPr>
          </w:p>
        </w:tc>
        <w:tc>
          <w:tcPr>
            <w:tcW w:w="1440" w:type="dxa"/>
          </w:tcPr>
          <w:p w14:paraId="626885EA" w14:textId="77777777" w:rsidR="009A66DD" w:rsidRPr="00782FE7" w:rsidRDefault="009A66DD" w:rsidP="000869A4">
            <w:pPr>
              <w:tabs>
                <w:tab w:val="left" w:pos="288"/>
              </w:tabs>
              <w:rPr>
                <w:sz w:val="20"/>
              </w:rPr>
            </w:pPr>
            <w:r w:rsidRPr="00782FE7">
              <w:rPr>
                <w:sz w:val="20"/>
              </w:rPr>
              <w:t>$150,000</w:t>
            </w:r>
          </w:p>
        </w:tc>
        <w:tc>
          <w:tcPr>
            <w:tcW w:w="1890" w:type="dxa"/>
          </w:tcPr>
          <w:p w14:paraId="5D79CA78" w14:textId="77777777" w:rsidR="009A66DD" w:rsidRPr="00782FE7" w:rsidRDefault="009A66DD" w:rsidP="000869A4">
            <w:pPr>
              <w:tabs>
                <w:tab w:val="left" w:pos="288"/>
              </w:tabs>
              <w:rPr>
                <w:sz w:val="20"/>
              </w:rPr>
            </w:pPr>
          </w:p>
          <w:p w14:paraId="2459467F" w14:textId="77777777" w:rsidR="009A66DD" w:rsidRPr="00782FE7" w:rsidRDefault="009A66DD" w:rsidP="000869A4">
            <w:pPr>
              <w:tabs>
                <w:tab w:val="left" w:pos="288"/>
              </w:tabs>
              <w:rPr>
                <w:sz w:val="20"/>
              </w:rPr>
            </w:pPr>
            <w:r w:rsidRPr="00782FE7">
              <w:rPr>
                <w:sz w:val="20"/>
              </w:rPr>
              <w:t>4/1/06-3/31/07</w:t>
            </w:r>
          </w:p>
        </w:tc>
      </w:tr>
      <w:tr w:rsidR="009A66DD" w:rsidRPr="00782FE7" w14:paraId="789721C0" w14:textId="77777777" w:rsidTr="009A66DD">
        <w:tc>
          <w:tcPr>
            <w:tcW w:w="1350" w:type="dxa"/>
          </w:tcPr>
          <w:p w14:paraId="3AA20186" w14:textId="77777777" w:rsidR="009A66DD" w:rsidRPr="00782FE7" w:rsidRDefault="009A66DD" w:rsidP="000869A4">
            <w:pPr>
              <w:tabs>
                <w:tab w:val="left" w:pos="288"/>
              </w:tabs>
              <w:rPr>
                <w:sz w:val="20"/>
              </w:rPr>
            </w:pPr>
            <w:r w:rsidRPr="00782FE7">
              <w:rPr>
                <w:sz w:val="20"/>
              </w:rPr>
              <w:t>Microsoft</w:t>
            </w:r>
          </w:p>
        </w:tc>
        <w:tc>
          <w:tcPr>
            <w:tcW w:w="4770" w:type="dxa"/>
          </w:tcPr>
          <w:p w14:paraId="7421527C" w14:textId="77777777" w:rsidR="009A66DD" w:rsidRPr="00782FE7" w:rsidRDefault="009A66DD" w:rsidP="000869A4">
            <w:pPr>
              <w:tabs>
                <w:tab w:val="left" w:pos="288"/>
              </w:tabs>
              <w:rPr>
                <w:sz w:val="20"/>
              </w:rPr>
            </w:pPr>
            <w:r w:rsidRPr="00782FE7">
              <w:rPr>
                <w:sz w:val="20"/>
              </w:rPr>
              <w:t>Unlimited Potential Evaluation Project</w:t>
            </w:r>
          </w:p>
        </w:tc>
        <w:tc>
          <w:tcPr>
            <w:tcW w:w="1440" w:type="dxa"/>
          </w:tcPr>
          <w:p w14:paraId="3D6652F6" w14:textId="77777777" w:rsidR="009A66DD" w:rsidRPr="00782FE7" w:rsidRDefault="009A66DD" w:rsidP="000869A4">
            <w:pPr>
              <w:tabs>
                <w:tab w:val="left" w:pos="288"/>
              </w:tabs>
              <w:rPr>
                <w:sz w:val="20"/>
              </w:rPr>
            </w:pPr>
            <w:r w:rsidRPr="00782FE7">
              <w:rPr>
                <w:sz w:val="20"/>
              </w:rPr>
              <w:t>$150,000</w:t>
            </w:r>
          </w:p>
        </w:tc>
        <w:tc>
          <w:tcPr>
            <w:tcW w:w="1890" w:type="dxa"/>
          </w:tcPr>
          <w:p w14:paraId="3D7D29A3" w14:textId="77777777" w:rsidR="009A66DD" w:rsidRPr="00782FE7" w:rsidRDefault="009A66DD" w:rsidP="000869A4">
            <w:pPr>
              <w:tabs>
                <w:tab w:val="left" w:pos="288"/>
              </w:tabs>
              <w:rPr>
                <w:sz w:val="20"/>
              </w:rPr>
            </w:pPr>
            <w:r w:rsidRPr="00782FE7">
              <w:rPr>
                <w:sz w:val="20"/>
              </w:rPr>
              <w:t>6/1/05-</w:t>
            </w:r>
          </w:p>
          <w:p w14:paraId="05B31DF9" w14:textId="77777777" w:rsidR="009A66DD" w:rsidRPr="00782FE7" w:rsidRDefault="009A66DD" w:rsidP="000869A4">
            <w:pPr>
              <w:tabs>
                <w:tab w:val="left" w:pos="288"/>
              </w:tabs>
              <w:rPr>
                <w:sz w:val="20"/>
              </w:rPr>
            </w:pPr>
            <w:r w:rsidRPr="00782FE7">
              <w:rPr>
                <w:sz w:val="20"/>
              </w:rPr>
              <w:t>1/31/06</w:t>
            </w:r>
          </w:p>
          <w:p w14:paraId="43917F12" w14:textId="77777777" w:rsidR="009A66DD" w:rsidRPr="00782FE7" w:rsidRDefault="009A66DD" w:rsidP="000869A4">
            <w:pPr>
              <w:tabs>
                <w:tab w:val="left" w:pos="288"/>
              </w:tabs>
              <w:rPr>
                <w:sz w:val="20"/>
              </w:rPr>
            </w:pPr>
          </w:p>
        </w:tc>
      </w:tr>
      <w:tr w:rsidR="009A66DD" w:rsidRPr="00DE10A8" w14:paraId="152782AC" w14:textId="77777777" w:rsidTr="009A66DD">
        <w:tc>
          <w:tcPr>
            <w:tcW w:w="1350" w:type="dxa"/>
          </w:tcPr>
          <w:p w14:paraId="58F6BEC1" w14:textId="77777777" w:rsidR="009A66DD" w:rsidRPr="00782FE7" w:rsidRDefault="009A66DD" w:rsidP="000869A4">
            <w:pPr>
              <w:tabs>
                <w:tab w:val="left" w:pos="288"/>
              </w:tabs>
              <w:rPr>
                <w:sz w:val="20"/>
              </w:rPr>
            </w:pPr>
            <w:r w:rsidRPr="00782FE7">
              <w:rPr>
                <w:sz w:val="20"/>
              </w:rPr>
              <w:t>NSF</w:t>
            </w:r>
          </w:p>
        </w:tc>
        <w:tc>
          <w:tcPr>
            <w:tcW w:w="4770" w:type="dxa"/>
          </w:tcPr>
          <w:p w14:paraId="0D00E3A2" w14:textId="77777777" w:rsidR="009A66DD" w:rsidRPr="00782FE7" w:rsidRDefault="009A66DD" w:rsidP="000869A4">
            <w:pPr>
              <w:tabs>
                <w:tab w:val="left" w:pos="288"/>
              </w:tabs>
              <w:rPr>
                <w:sz w:val="20"/>
              </w:rPr>
            </w:pPr>
            <w:r w:rsidRPr="00782FE7">
              <w:rPr>
                <w:sz w:val="20"/>
              </w:rPr>
              <w:t>“Cross-Cultural Patterns of Information Technology Adoption and Adaptation: Lessons from Central Asia”</w:t>
            </w:r>
          </w:p>
          <w:p w14:paraId="76297871" w14:textId="77777777" w:rsidR="009A66DD" w:rsidRPr="00782FE7" w:rsidRDefault="009A66DD" w:rsidP="000869A4">
            <w:pPr>
              <w:tabs>
                <w:tab w:val="left" w:pos="288"/>
              </w:tabs>
              <w:rPr>
                <w:sz w:val="20"/>
              </w:rPr>
            </w:pPr>
          </w:p>
        </w:tc>
        <w:tc>
          <w:tcPr>
            <w:tcW w:w="1440" w:type="dxa"/>
          </w:tcPr>
          <w:p w14:paraId="2FFE88E7" w14:textId="77777777" w:rsidR="009A66DD" w:rsidRPr="00782FE7" w:rsidRDefault="009A66DD" w:rsidP="000869A4">
            <w:pPr>
              <w:tabs>
                <w:tab w:val="left" w:pos="288"/>
              </w:tabs>
              <w:rPr>
                <w:sz w:val="20"/>
              </w:rPr>
            </w:pPr>
          </w:p>
          <w:p w14:paraId="52D6D784" w14:textId="77777777" w:rsidR="009A66DD" w:rsidRPr="00782FE7" w:rsidRDefault="009A66DD" w:rsidP="000869A4">
            <w:pPr>
              <w:tabs>
                <w:tab w:val="left" w:pos="288"/>
              </w:tabs>
              <w:rPr>
                <w:sz w:val="20"/>
              </w:rPr>
            </w:pPr>
            <w:r w:rsidRPr="00782FE7">
              <w:rPr>
                <w:sz w:val="20"/>
              </w:rPr>
              <w:t>$100,000</w:t>
            </w:r>
          </w:p>
        </w:tc>
        <w:tc>
          <w:tcPr>
            <w:tcW w:w="1890" w:type="dxa"/>
          </w:tcPr>
          <w:p w14:paraId="65EB7F7D" w14:textId="77777777" w:rsidR="009A66DD" w:rsidRPr="00782FE7" w:rsidRDefault="009A66DD" w:rsidP="000869A4">
            <w:pPr>
              <w:tabs>
                <w:tab w:val="left" w:pos="288"/>
              </w:tabs>
              <w:rPr>
                <w:sz w:val="20"/>
              </w:rPr>
            </w:pPr>
            <w:r w:rsidRPr="00782FE7">
              <w:rPr>
                <w:sz w:val="20"/>
              </w:rPr>
              <w:t>8/31/02-</w:t>
            </w:r>
          </w:p>
          <w:p w14:paraId="1686D3FA" w14:textId="77777777" w:rsidR="009A66DD" w:rsidRPr="00782FE7" w:rsidRDefault="009A66DD" w:rsidP="000869A4">
            <w:pPr>
              <w:tabs>
                <w:tab w:val="left" w:pos="288"/>
              </w:tabs>
              <w:rPr>
                <w:sz w:val="20"/>
              </w:rPr>
            </w:pPr>
            <w:r w:rsidRPr="00782FE7">
              <w:rPr>
                <w:sz w:val="20"/>
              </w:rPr>
              <w:t>8/31/03</w:t>
            </w:r>
          </w:p>
        </w:tc>
      </w:tr>
    </w:tbl>
    <w:p w14:paraId="10BD2FC2" w14:textId="77777777" w:rsidR="000869A4" w:rsidRPr="00DE10A8" w:rsidRDefault="000869A4" w:rsidP="000869A4">
      <w:pPr>
        <w:tabs>
          <w:tab w:val="left" w:pos="288"/>
        </w:tabs>
      </w:pPr>
    </w:p>
    <w:sectPr w:rsidR="000869A4" w:rsidRPr="00DE10A8" w:rsidSect="000869A4">
      <w:headerReference w:type="default" r:id="rId9"/>
      <w:footerReference w:type="default" r:id="rId10"/>
      <w:footnotePr>
        <w:numRestart w:val="eachSect"/>
      </w:footnotePr>
      <w:pgSz w:w="12240" w:h="15840"/>
      <w:pgMar w:top="1440" w:right="1440" w:bottom="1440" w:left="1440" w:header="720" w:footer="720" w:gutter="0"/>
      <w:paperSrc w:first="1" w:other="1"/>
      <w:cols w:space="24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85804" w14:textId="77777777" w:rsidR="009A66DD" w:rsidRDefault="009A66DD">
      <w:r>
        <w:separator/>
      </w:r>
    </w:p>
  </w:endnote>
  <w:endnote w:type="continuationSeparator" w:id="0">
    <w:p w14:paraId="0621ADE8" w14:textId="77777777" w:rsidR="009A66DD" w:rsidRDefault="009A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2910" w14:textId="77777777" w:rsidR="009A66DD" w:rsidRDefault="009A66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BD43C" w14:textId="77777777" w:rsidR="009A66DD" w:rsidRDefault="009A66DD">
      <w:r>
        <w:separator/>
      </w:r>
    </w:p>
  </w:footnote>
  <w:footnote w:type="continuationSeparator" w:id="0">
    <w:p w14:paraId="127736D1" w14:textId="77777777" w:rsidR="009A66DD" w:rsidRDefault="009A66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AC97" w14:textId="77777777" w:rsidR="009A66DD" w:rsidRDefault="009A66DD">
    <w:pPr>
      <w:pStyle w:val="Header"/>
      <w:jc w:val="right"/>
      <w:rPr>
        <w:rFonts w:ascii="Times" w:hAnsi="Times"/>
        <w:sz w:val="16"/>
      </w:rPr>
    </w:pPr>
    <w:r>
      <w:rPr>
        <w:rFonts w:ascii="Times" w:hAnsi="Times"/>
        <w:sz w:val="16"/>
      </w:rPr>
      <w:t>Kolko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4C8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6C3514"/>
    <w:lvl w:ilvl="0">
      <w:start w:val="1"/>
      <w:numFmt w:val="decimal"/>
      <w:lvlText w:val="%1."/>
      <w:lvlJc w:val="left"/>
      <w:pPr>
        <w:tabs>
          <w:tab w:val="num" w:pos="1800"/>
        </w:tabs>
        <w:ind w:left="1800" w:hanging="360"/>
      </w:pPr>
    </w:lvl>
  </w:abstractNum>
  <w:abstractNum w:abstractNumId="2">
    <w:nsid w:val="FFFFFF7D"/>
    <w:multiLevelType w:val="singleLevel"/>
    <w:tmpl w:val="B508A8BA"/>
    <w:lvl w:ilvl="0">
      <w:start w:val="1"/>
      <w:numFmt w:val="decimal"/>
      <w:lvlText w:val="%1."/>
      <w:lvlJc w:val="left"/>
      <w:pPr>
        <w:tabs>
          <w:tab w:val="num" w:pos="1440"/>
        </w:tabs>
        <w:ind w:left="1440" w:hanging="360"/>
      </w:pPr>
    </w:lvl>
  </w:abstractNum>
  <w:abstractNum w:abstractNumId="3">
    <w:nsid w:val="FFFFFF7E"/>
    <w:multiLevelType w:val="singleLevel"/>
    <w:tmpl w:val="053A0672"/>
    <w:lvl w:ilvl="0">
      <w:start w:val="1"/>
      <w:numFmt w:val="decimal"/>
      <w:lvlText w:val="%1."/>
      <w:lvlJc w:val="left"/>
      <w:pPr>
        <w:tabs>
          <w:tab w:val="num" w:pos="1080"/>
        </w:tabs>
        <w:ind w:left="1080" w:hanging="360"/>
      </w:pPr>
    </w:lvl>
  </w:abstractNum>
  <w:abstractNum w:abstractNumId="4">
    <w:nsid w:val="FFFFFF7F"/>
    <w:multiLevelType w:val="singleLevel"/>
    <w:tmpl w:val="144E562A"/>
    <w:lvl w:ilvl="0">
      <w:start w:val="1"/>
      <w:numFmt w:val="decimal"/>
      <w:lvlText w:val="%1."/>
      <w:lvlJc w:val="left"/>
      <w:pPr>
        <w:tabs>
          <w:tab w:val="num" w:pos="720"/>
        </w:tabs>
        <w:ind w:left="720" w:hanging="360"/>
      </w:pPr>
    </w:lvl>
  </w:abstractNum>
  <w:abstractNum w:abstractNumId="5">
    <w:nsid w:val="FFFFFF80"/>
    <w:multiLevelType w:val="singleLevel"/>
    <w:tmpl w:val="0736DD4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BF0CD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56C97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042C9E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E36B194"/>
    <w:lvl w:ilvl="0">
      <w:start w:val="1"/>
      <w:numFmt w:val="decimal"/>
      <w:lvlText w:val="%1."/>
      <w:lvlJc w:val="left"/>
      <w:pPr>
        <w:tabs>
          <w:tab w:val="num" w:pos="360"/>
        </w:tabs>
        <w:ind w:left="360" w:hanging="360"/>
      </w:pPr>
    </w:lvl>
  </w:abstractNum>
  <w:abstractNum w:abstractNumId="10">
    <w:nsid w:val="FFFFFF89"/>
    <w:multiLevelType w:val="singleLevel"/>
    <w:tmpl w:val="EB883EBC"/>
    <w:lvl w:ilvl="0">
      <w:start w:val="1"/>
      <w:numFmt w:val="bullet"/>
      <w:lvlText w:val=""/>
      <w:lvlJc w:val="left"/>
      <w:pPr>
        <w:tabs>
          <w:tab w:val="num" w:pos="360"/>
        </w:tabs>
        <w:ind w:left="360" w:hanging="360"/>
      </w:pPr>
      <w:rPr>
        <w:rFonts w:ascii="Symbol" w:hAnsi="Symbol" w:hint="default"/>
      </w:rPr>
    </w:lvl>
  </w:abstractNum>
  <w:abstractNum w:abstractNumId="11">
    <w:nsid w:val="02D96BC6"/>
    <w:multiLevelType w:val="hybridMultilevel"/>
    <w:tmpl w:val="BEC658EA"/>
    <w:lvl w:ilvl="0" w:tplc="29ECCFCE">
      <w:start w:val="1"/>
      <w:numFmt w:val="decimal"/>
      <w:lvlText w:val="J%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08346F59"/>
    <w:multiLevelType w:val="multilevel"/>
    <w:tmpl w:val="DC540E40"/>
    <w:lvl w:ilvl="0">
      <w:start w:val="1"/>
      <w:numFmt w:val="decimal"/>
      <w:lvlText w:val="BC%1."/>
      <w:lvlJc w:val="left"/>
      <w:pPr>
        <w:ind w:left="1008"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3">
    <w:nsid w:val="09A70C81"/>
    <w:multiLevelType w:val="hybridMultilevel"/>
    <w:tmpl w:val="9F5AE07E"/>
    <w:lvl w:ilvl="0" w:tplc="BFA0E874">
      <w:start w:val="1"/>
      <w:numFmt w:val="decimal"/>
      <w:lvlText w:val="BC%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875E8E"/>
    <w:multiLevelType w:val="hybridMultilevel"/>
    <w:tmpl w:val="5A8E8DF0"/>
    <w:lvl w:ilvl="0" w:tplc="7A0A36E8">
      <w:start w:val="1"/>
      <w:numFmt w:val="decimal"/>
      <w:lvlText w:val="C%1."/>
      <w:lvlJc w:val="left"/>
      <w:pPr>
        <w:ind w:left="129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0C3803E0"/>
    <w:multiLevelType w:val="hybridMultilevel"/>
    <w:tmpl w:val="4C3AC94C"/>
    <w:lvl w:ilvl="0" w:tplc="7A0A36E8">
      <w:start w:val="1"/>
      <w:numFmt w:val="decimal"/>
      <w:lvlText w:val="C%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0E5D46DE"/>
    <w:multiLevelType w:val="multilevel"/>
    <w:tmpl w:val="1DC8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2315F6"/>
    <w:multiLevelType w:val="hybridMultilevel"/>
    <w:tmpl w:val="B242F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A6AFC"/>
    <w:multiLevelType w:val="hybridMultilevel"/>
    <w:tmpl w:val="40B6EE98"/>
    <w:lvl w:ilvl="0" w:tplc="49E42C52">
      <w:start w:val="1"/>
      <w:numFmt w:val="decimal"/>
      <w:lvlText w:val="B%1."/>
      <w:lvlJc w:val="left"/>
      <w:pPr>
        <w:ind w:left="129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28253DE1"/>
    <w:multiLevelType w:val="hybridMultilevel"/>
    <w:tmpl w:val="7256E374"/>
    <w:lvl w:ilvl="0" w:tplc="C30C1AB8">
      <w:start w:val="1"/>
      <w:numFmt w:val="decimal"/>
      <w:pStyle w:val="Confs2"/>
      <w:lvlText w:val="C%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287548D6"/>
    <w:multiLevelType w:val="hybridMultilevel"/>
    <w:tmpl w:val="04B889CC"/>
    <w:lvl w:ilvl="0" w:tplc="9E4E829C">
      <w:start w:val="1"/>
      <w:numFmt w:val="bullet"/>
      <w:lvlText w:val=""/>
      <w:lvlJc w:val="left"/>
      <w:pPr>
        <w:tabs>
          <w:tab w:val="num" w:pos="720"/>
        </w:tabs>
        <w:ind w:left="720" w:hanging="360"/>
      </w:pPr>
      <w:rPr>
        <w:rFonts w:ascii="Symbol" w:hAnsi="Symbol" w:hint="default"/>
      </w:rPr>
    </w:lvl>
    <w:lvl w:ilvl="1" w:tplc="2D6CF61C" w:tentative="1">
      <w:start w:val="1"/>
      <w:numFmt w:val="bullet"/>
      <w:lvlText w:val="o"/>
      <w:lvlJc w:val="left"/>
      <w:pPr>
        <w:tabs>
          <w:tab w:val="num" w:pos="1440"/>
        </w:tabs>
        <w:ind w:left="1440" w:hanging="360"/>
      </w:pPr>
      <w:rPr>
        <w:rFonts w:ascii="Courier New" w:hAnsi="Courier New" w:cs="Wingdings" w:hint="default"/>
      </w:rPr>
    </w:lvl>
    <w:lvl w:ilvl="2" w:tplc="4536A1FA" w:tentative="1">
      <w:start w:val="1"/>
      <w:numFmt w:val="bullet"/>
      <w:lvlText w:val=""/>
      <w:lvlJc w:val="left"/>
      <w:pPr>
        <w:tabs>
          <w:tab w:val="num" w:pos="2160"/>
        </w:tabs>
        <w:ind w:left="2160" w:hanging="360"/>
      </w:pPr>
      <w:rPr>
        <w:rFonts w:ascii="Wingdings" w:hAnsi="Wingdings" w:hint="default"/>
      </w:rPr>
    </w:lvl>
    <w:lvl w:ilvl="3" w:tplc="63BA43D0" w:tentative="1">
      <w:start w:val="1"/>
      <w:numFmt w:val="bullet"/>
      <w:lvlText w:val=""/>
      <w:lvlJc w:val="left"/>
      <w:pPr>
        <w:tabs>
          <w:tab w:val="num" w:pos="2880"/>
        </w:tabs>
        <w:ind w:left="2880" w:hanging="360"/>
      </w:pPr>
      <w:rPr>
        <w:rFonts w:ascii="Symbol" w:hAnsi="Symbol" w:hint="default"/>
      </w:rPr>
    </w:lvl>
    <w:lvl w:ilvl="4" w:tplc="FA7C016E" w:tentative="1">
      <w:start w:val="1"/>
      <w:numFmt w:val="bullet"/>
      <w:lvlText w:val="o"/>
      <w:lvlJc w:val="left"/>
      <w:pPr>
        <w:tabs>
          <w:tab w:val="num" w:pos="3600"/>
        </w:tabs>
        <w:ind w:left="3600" w:hanging="360"/>
      </w:pPr>
      <w:rPr>
        <w:rFonts w:ascii="Courier New" w:hAnsi="Courier New" w:cs="Wingdings" w:hint="default"/>
      </w:rPr>
    </w:lvl>
    <w:lvl w:ilvl="5" w:tplc="46685FA4" w:tentative="1">
      <w:start w:val="1"/>
      <w:numFmt w:val="bullet"/>
      <w:lvlText w:val=""/>
      <w:lvlJc w:val="left"/>
      <w:pPr>
        <w:tabs>
          <w:tab w:val="num" w:pos="4320"/>
        </w:tabs>
        <w:ind w:left="4320" w:hanging="360"/>
      </w:pPr>
      <w:rPr>
        <w:rFonts w:ascii="Wingdings" w:hAnsi="Wingdings" w:hint="default"/>
      </w:rPr>
    </w:lvl>
    <w:lvl w:ilvl="6" w:tplc="B16021FC" w:tentative="1">
      <w:start w:val="1"/>
      <w:numFmt w:val="bullet"/>
      <w:lvlText w:val=""/>
      <w:lvlJc w:val="left"/>
      <w:pPr>
        <w:tabs>
          <w:tab w:val="num" w:pos="5040"/>
        </w:tabs>
        <w:ind w:left="5040" w:hanging="360"/>
      </w:pPr>
      <w:rPr>
        <w:rFonts w:ascii="Symbol" w:hAnsi="Symbol" w:hint="default"/>
      </w:rPr>
    </w:lvl>
    <w:lvl w:ilvl="7" w:tplc="1AD822A4" w:tentative="1">
      <w:start w:val="1"/>
      <w:numFmt w:val="bullet"/>
      <w:lvlText w:val="o"/>
      <w:lvlJc w:val="left"/>
      <w:pPr>
        <w:tabs>
          <w:tab w:val="num" w:pos="5760"/>
        </w:tabs>
        <w:ind w:left="5760" w:hanging="360"/>
      </w:pPr>
      <w:rPr>
        <w:rFonts w:ascii="Courier New" w:hAnsi="Courier New" w:cs="Wingdings" w:hint="default"/>
      </w:rPr>
    </w:lvl>
    <w:lvl w:ilvl="8" w:tplc="6296A662" w:tentative="1">
      <w:start w:val="1"/>
      <w:numFmt w:val="bullet"/>
      <w:lvlText w:val=""/>
      <w:lvlJc w:val="left"/>
      <w:pPr>
        <w:tabs>
          <w:tab w:val="num" w:pos="6480"/>
        </w:tabs>
        <w:ind w:left="6480" w:hanging="360"/>
      </w:pPr>
      <w:rPr>
        <w:rFonts w:ascii="Wingdings" w:hAnsi="Wingdings" w:hint="default"/>
      </w:rPr>
    </w:lvl>
  </w:abstractNum>
  <w:abstractNum w:abstractNumId="21">
    <w:nsid w:val="2B9E017F"/>
    <w:multiLevelType w:val="hybridMultilevel"/>
    <w:tmpl w:val="B4FA6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C839D7"/>
    <w:multiLevelType w:val="hybridMultilevel"/>
    <w:tmpl w:val="5C522CBE"/>
    <w:lvl w:ilvl="0" w:tplc="C61CB770">
      <w:start w:val="1"/>
      <w:numFmt w:val="bullet"/>
      <w:lvlText w:val=""/>
      <w:lvlJc w:val="left"/>
      <w:pPr>
        <w:tabs>
          <w:tab w:val="num" w:pos="720"/>
        </w:tabs>
        <w:ind w:left="720" w:hanging="360"/>
      </w:pPr>
      <w:rPr>
        <w:rFonts w:ascii="Symbol" w:hAnsi="Symbol" w:hint="default"/>
        <w:sz w:val="20"/>
      </w:rPr>
    </w:lvl>
    <w:lvl w:ilvl="1" w:tplc="F45AC258">
      <w:start w:val="1"/>
      <w:numFmt w:val="bullet"/>
      <w:lvlText w:val="o"/>
      <w:lvlJc w:val="left"/>
      <w:pPr>
        <w:tabs>
          <w:tab w:val="num" w:pos="1440"/>
        </w:tabs>
        <w:ind w:left="1440" w:hanging="360"/>
      </w:pPr>
      <w:rPr>
        <w:rFonts w:ascii="Courier New" w:hAnsi="Courier New" w:hint="default"/>
        <w:sz w:val="20"/>
      </w:rPr>
    </w:lvl>
    <w:lvl w:ilvl="2" w:tplc="3898A76A" w:tentative="1">
      <w:start w:val="1"/>
      <w:numFmt w:val="bullet"/>
      <w:lvlText w:val=""/>
      <w:lvlJc w:val="left"/>
      <w:pPr>
        <w:tabs>
          <w:tab w:val="num" w:pos="2160"/>
        </w:tabs>
        <w:ind w:left="2160" w:hanging="360"/>
      </w:pPr>
      <w:rPr>
        <w:rFonts w:ascii="Wingdings" w:hAnsi="Wingdings" w:hint="default"/>
        <w:sz w:val="20"/>
      </w:rPr>
    </w:lvl>
    <w:lvl w:ilvl="3" w:tplc="37B0D39C" w:tentative="1">
      <w:start w:val="1"/>
      <w:numFmt w:val="bullet"/>
      <w:lvlText w:val=""/>
      <w:lvlJc w:val="left"/>
      <w:pPr>
        <w:tabs>
          <w:tab w:val="num" w:pos="2880"/>
        </w:tabs>
        <w:ind w:left="2880" w:hanging="360"/>
      </w:pPr>
      <w:rPr>
        <w:rFonts w:ascii="Wingdings" w:hAnsi="Wingdings" w:hint="default"/>
        <w:sz w:val="20"/>
      </w:rPr>
    </w:lvl>
    <w:lvl w:ilvl="4" w:tplc="8C8C5A6A" w:tentative="1">
      <w:start w:val="1"/>
      <w:numFmt w:val="bullet"/>
      <w:lvlText w:val=""/>
      <w:lvlJc w:val="left"/>
      <w:pPr>
        <w:tabs>
          <w:tab w:val="num" w:pos="3600"/>
        </w:tabs>
        <w:ind w:left="3600" w:hanging="360"/>
      </w:pPr>
      <w:rPr>
        <w:rFonts w:ascii="Wingdings" w:hAnsi="Wingdings" w:hint="default"/>
        <w:sz w:val="20"/>
      </w:rPr>
    </w:lvl>
    <w:lvl w:ilvl="5" w:tplc="23942BA8" w:tentative="1">
      <w:start w:val="1"/>
      <w:numFmt w:val="bullet"/>
      <w:lvlText w:val=""/>
      <w:lvlJc w:val="left"/>
      <w:pPr>
        <w:tabs>
          <w:tab w:val="num" w:pos="4320"/>
        </w:tabs>
        <w:ind w:left="4320" w:hanging="360"/>
      </w:pPr>
      <w:rPr>
        <w:rFonts w:ascii="Wingdings" w:hAnsi="Wingdings" w:hint="default"/>
        <w:sz w:val="20"/>
      </w:rPr>
    </w:lvl>
    <w:lvl w:ilvl="6" w:tplc="436031AA" w:tentative="1">
      <w:start w:val="1"/>
      <w:numFmt w:val="bullet"/>
      <w:lvlText w:val=""/>
      <w:lvlJc w:val="left"/>
      <w:pPr>
        <w:tabs>
          <w:tab w:val="num" w:pos="5040"/>
        </w:tabs>
        <w:ind w:left="5040" w:hanging="360"/>
      </w:pPr>
      <w:rPr>
        <w:rFonts w:ascii="Wingdings" w:hAnsi="Wingdings" w:hint="default"/>
        <w:sz w:val="20"/>
      </w:rPr>
    </w:lvl>
    <w:lvl w:ilvl="7" w:tplc="979262C8" w:tentative="1">
      <w:start w:val="1"/>
      <w:numFmt w:val="bullet"/>
      <w:lvlText w:val=""/>
      <w:lvlJc w:val="left"/>
      <w:pPr>
        <w:tabs>
          <w:tab w:val="num" w:pos="5760"/>
        </w:tabs>
        <w:ind w:left="5760" w:hanging="360"/>
      </w:pPr>
      <w:rPr>
        <w:rFonts w:ascii="Wingdings" w:hAnsi="Wingdings" w:hint="default"/>
        <w:sz w:val="20"/>
      </w:rPr>
    </w:lvl>
    <w:lvl w:ilvl="8" w:tplc="FAB0D85A"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7F207B"/>
    <w:multiLevelType w:val="multilevel"/>
    <w:tmpl w:val="5A8E8DF0"/>
    <w:lvl w:ilvl="0">
      <w:start w:val="1"/>
      <w:numFmt w:val="decimal"/>
      <w:lvlText w:val="C%1."/>
      <w:lvlJc w:val="left"/>
      <w:pPr>
        <w:ind w:left="129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4">
    <w:nsid w:val="35136276"/>
    <w:multiLevelType w:val="hybridMultilevel"/>
    <w:tmpl w:val="4C3AC94C"/>
    <w:lvl w:ilvl="0" w:tplc="7A0A36E8">
      <w:start w:val="1"/>
      <w:numFmt w:val="decimal"/>
      <w:lvlText w:val="C%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380D1A46"/>
    <w:multiLevelType w:val="multilevel"/>
    <w:tmpl w:val="40B6EE98"/>
    <w:lvl w:ilvl="0">
      <w:start w:val="1"/>
      <w:numFmt w:val="decimal"/>
      <w:lvlText w:val="B%1."/>
      <w:lvlJc w:val="left"/>
      <w:pPr>
        <w:ind w:left="129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nsid w:val="39331402"/>
    <w:multiLevelType w:val="multilevel"/>
    <w:tmpl w:val="9F5AE07E"/>
    <w:lvl w:ilvl="0">
      <w:start w:val="1"/>
      <w:numFmt w:val="decimal"/>
      <w:lvlText w:val="BC%1."/>
      <w:lvlJc w:val="left"/>
      <w:pPr>
        <w:ind w:left="100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EA204D1"/>
    <w:multiLevelType w:val="hybridMultilevel"/>
    <w:tmpl w:val="DBCA67A2"/>
    <w:lvl w:ilvl="0" w:tplc="49E42C52">
      <w:start w:val="1"/>
      <w:numFmt w:val="decimal"/>
      <w:lvlText w:val="B%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40BB0C77"/>
    <w:multiLevelType w:val="hybridMultilevel"/>
    <w:tmpl w:val="A99A12D4"/>
    <w:lvl w:ilvl="0" w:tplc="8B5E2B9C">
      <w:start w:val="1"/>
      <w:numFmt w:val="decimal"/>
      <w:lvlText w:val="A%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41730823"/>
    <w:multiLevelType w:val="hybridMultilevel"/>
    <w:tmpl w:val="BD3AD28C"/>
    <w:lvl w:ilvl="0" w:tplc="A716A398">
      <w:start w:val="1"/>
      <w:numFmt w:val="decimal"/>
      <w:lvlText w:val="PR%1."/>
      <w:lvlJc w:val="left"/>
      <w:pPr>
        <w:ind w:left="100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453214"/>
    <w:multiLevelType w:val="hybridMultilevel"/>
    <w:tmpl w:val="CAA6E1B0"/>
    <w:lvl w:ilvl="0" w:tplc="29ECCFCE">
      <w:start w:val="1"/>
      <w:numFmt w:val="decimal"/>
      <w:lvlText w:val="J%1."/>
      <w:lvlJc w:val="left"/>
      <w:pPr>
        <w:ind w:left="129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49AA4FE5"/>
    <w:multiLevelType w:val="hybridMultilevel"/>
    <w:tmpl w:val="A78E9B3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4A2B10D4"/>
    <w:multiLevelType w:val="hybridMultilevel"/>
    <w:tmpl w:val="88A48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B1766F1"/>
    <w:multiLevelType w:val="hybridMultilevel"/>
    <w:tmpl w:val="CE0ADF96"/>
    <w:lvl w:ilvl="0" w:tplc="8B5E2B9C">
      <w:start w:val="1"/>
      <w:numFmt w:val="decimal"/>
      <w:lvlText w:val="A%1."/>
      <w:lvlJc w:val="left"/>
      <w:pPr>
        <w:ind w:left="129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nsid w:val="4C744C76"/>
    <w:multiLevelType w:val="multilevel"/>
    <w:tmpl w:val="BD3AD28C"/>
    <w:lvl w:ilvl="0">
      <w:start w:val="1"/>
      <w:numFmt w:val="decimal"/>
      <w:lvlText w:val="PR%1."/>
      <w:lvlJc w:val="left"/>
      <w:pPr>
        <w:ind w:left="100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C797FC5"/>
    <w:multiLevelType w:val="multilevel"/>
    <w:tmpl w:val="A78E9B3A"/>
    <w:lvl w:ilvl="0">
      <w:start w:val="1"/>
      <w:numFmt w:val="decimal"/>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6">
    <w:nsid w:val="4DE042BF"/>
    <w:multiLevelType w:val="multilevel"/>
    <w:tmpl w:val="BD3AD28C"/>
    <w:lvl w:ilvl="0">
      <w:start w:val="1"/>
      <w:numFmt w:val="decimal"/>
      <w:lvlText w:val="PR%1."/>
      <w:lvlJc w:val="left"/>
      <w:pPr>
        <w:ind w:left="100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0AE79D8"/>
    <w:multiLevelType w:val="hybridMultilevel"/>
    <w:tmpl w:val="5CD48DFA"/>
    <w:lvl w:ilvl="0" w:tplc="B992C598">
      <w:start w:val="1"/>
      <w:numFmt w:val="bullet"/>
      <w:lvlText w:val=""/>
      <w:lvlJc w:val="left"/>
      <w:pPr>
        <w:tabs>
          <w:tab w:val="num" w:pos="720"/>
        </w:tabs>
        <w:ind w:left="720" w:hanging="360"/>
      </w:pPr>
      <w:rPr>
        <w:rFonts w:ascii="Symbol" w:hAnsi="Symbol" w:hint="default"/>
      </w:rPr>
    </w:lvl>
    <w:lvl w:ilvl="1" w:tplc="DD826472" w:tentative="1">
      <w:start w:val="1"/>
      <w:numFmt w:val="bullet"/>
      <w:lvlText w:val="o"/>
      <w:lvlJc w:val="left"/>
      <w:pPr>
        <w:tabs>
          <w:tab w:val="num" w:pos="1440"/>
        </w:tabs>
        <w:ind w:left="1440" w:hanging="360"/>
      </w:pPr>
      <w:rPr>
        <w:rFonts w:ascii="Courier New" w:hAnsi="Courier New" w:cs="Wingdings" w:hint="default"/>
      </w:rPr>
    </w:lvl>
    <w:lvl w:ilvl="2" w:tplc="C8B8C6A4" w:tentative="1">
      <w:start w:val="1"/>
      <w:numFmt w:val="bullet"/>
      <w:lvlText w:val=""/>
      <w:lvlJc w:val="left"/>
      <w:pPr>
        <w:tabs>
          <w:tab w:val="num" w:pos="2160"/>
        </w:tabs>
        <w:ind w:left="2160" w:hanging="360"/>
      </w:pPr>
      <w:rPr>
        <w:rFonts w:ascii="Wingdings" w:hAnsi="Wingdings" w:hint="default"/>
      </w:rPr>
    </w:lvl>
    <w:lvl w:ilvl="3" w:tplc="1A50F7BC" w:tentative="1">
      <w:start w:val="1"/>
      <w:numFmt w:val="bullet"/>
      <w:lvlText w:val=""/>
      <w:lvlJc w:val="left"/>
      <w:pPr>
        <w:tabs>
          <w:tab w:val="num" w:pos="2880"/>
        </w:tabs>
        <w:ind w:left="2880" w:hanging="360"/>
      </w:pPr>
      <w:rPr>
        <w:rFonts w:ascii="Symbol" w:hAnsi="Symbol" w:hint="default"/>
      </w:rPr>
    </w:lvl>
    <w:lvl w:ilvl="4" w:tplc="823CC808" w:tentative="1">
      <w:start w:val="1"/>
      <w:numFmt w:val="bullet"/>
      <w:lvlText w:val="o"/>
      <w:lvlJc w:val="left"/>
      <w:pPr>
        <w:tabs>
          <w:tab w:val="num" w:pos="3600"/>
        </w:tabs>
        <w:ind w:left="3600" w:hanging="360"/>
      </w:pPr>
      <w:rPr>
        <w:rFonts w:ascii="Courier New" w:hAnsi="Courier New" w:cs="Wingdings" w:hint="default"/>
      </w:rPr>
    </w:lvl>
    <w:lvl w:ilvl="5" w:tplc="6A4C7F26" w:tentative="1">
      <w:start w:val="1"/>
      <w:numFmt w:val="bullet"/>
      <w:lvlText w:val=""/>
      <w:lvlJc w:val="left"/>
      <w:pPr>
        <w:tabs>
          <w:tab w:val="num" w:pos="4320"/>
        </w:tabs>
        <w:ind w:left="4320" w:hanging="360"/>
      </w:pPr>
      <w:rPr>
        <w:rFonts w:ascii="Wingdings" w:hAnsi="Wingdings" w:hint="default"/>
      </w:rPr>
    </w:lvl>
    <w:lvl w:ilvl="6" w:tplc="5F54759E" w:tentative="1">
      <w:start w:val="1"/>
      <w:numFmt w:val="bullet"/>
      <w:lvlText w:val=""/>
      <w:lvlJc w:val="left"/>
      <w:pPr>
        <w:tabs>
          <w:tab w:val="num" w:pos="5040"/>
        </w:tabs>
        <w:ind w:left="5040" w:hanging="360"/>
      </w:pPr>
      <w:rPr>
        <w:rFonts w:ascii="Symbol" w:hAnsi="Symbol" w:hint="default"/>
      </w:rPr>
    </w:lvl>
    <w:lvl w:ilvl="7" w:tplc="8CF8AC4A" w:tentative="1">
      <w:start w:val="1"/>
      <w:numFmt w:val="bullet"/>
      <w:lvlText w:val="o"/>
      <w:lvlJc w:val="left"/>
      <w:pPr>
        <w:tabs>
          <w:tab w:val="num" w:pos="5760"/>
        </w:tabs>
        <w:ind w:left="5760" w:hanging="360"/>
      </w:pPr>
      <w:rPr>
        <w:rFonts w:ascii="Courier New" w:hAnsi="Courier New" w:cs="Wingdings" w:hint="default"/>
      </w:rPr>
    </w:lvl>
    <w:lvl w:ilvl="8" w:tplc="1A56D45E" w:tentative="1">
      <w:start w:val="1"/>
      <w:numFmt w:val="bullet"/>
      <w:lvlText w:val=""/>
      <w:lvlJc w:val="left"/>
      <w:pPr>
        <w:tabs>
          <w:tab w:val="num" w:pos="6480"/>
        </w:tabs>
        <w:ind w:left="6480" w:hanging="360"/>
      </w:pPr>
      <w:rPr>
        <w:rFonts w:ascii="Wingdings" w:hAnsi="Wingdings" w:hint="default"/>
      </w:rPr>
    </w:lvl>
  </w:abstractNum>
  <w:abstractNum w:abstractNumId="38">
    <w:nsid w:val="5EAD698D"/>
    <w:multiLevelType w:val="hybridMultilevel"/>
    <w:tmpl w:val="07023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E12F00"/>
    <w:multiLevelType w:val="multilevel"/>
    <w:tmpl w:val="CE0ADF96"/>
    <w:lvl w:ilvl="0">
      <w:start w:val="1"/>
      <w:numFmt w:val="decimal"/>
      <w:lvlText w:val="A%1."/>
      <w:lvlJc w:val="left"/>
      <w:pPr>
        <w:ind w:left="129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0">
    <w:nsid w:val="636F5692"/>
    <w:multiLevelType w:val="multilevel"/>
    <w:tmpl w:val="95707E80"/>
    <w:lvl w:ilvl="0">
      <w:start w:val="1"/>
      <w:numFmt w:val="decimal"/>
      <w:lvlText w:val="BC%1."/>
      <w:lvlJc w:val="left"/>
      <w:pPr>
        <w:ind w:left="1008"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1">
    <w:nsid w:val="648345FC"/>
    <w:multiLevelType w:val="hybridMultilevel"/>
    <w:tmpl w:val="0D5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401E12"/>
    <w:multiLevelType w:val="multilevel"/>
    <w:tmpl w:val="BD3AD28C"/>
    <w:lvl w:ilvl="0">
      <w:start w:val="1"/>
      <w:numFmt w:val="decimal"/>
      <w:lvlText w:val="PR%1."/>
      <w:lvlJc w:val="left"/>
      <w:pPr>
        <w:ind w:left="100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61B7192"/>
    <w:multiLevelType w:val="hybridMultilevel"/>
    <w:tmpl w:val="9CE455AC"/>
    <w:lvl w:ilvl="0" w:tplc="CFF0A750">
      <w:start w:val="1"/>
      <w:numFmt w:val="bullet"/>
      <w:lvlText w:val=""/>
      <w:lvlJc w:val="left"/>
      <w:pPr>
        <w:tabs>
          <w:tab w:val="num" w:pos="720"/>
        </w:tabs>
        <w:ind w:left="720" w:hanging="360"/>
      </w:pPr>
      <w:rPr>
        <w:rFonts w:ascii="Symbol" w:hAnsi="Symbol" w:hint="default"/>
      </w:rPr>
    </w:lvl>
    <w:lvl w:ilvl="1" w:tplc="26E68B3E">
      <w:start w:val="1"/>
      <w:numFmt w:val="bullet"/>
      <w:lvlText w:val="o"/>
      <w:lvlJc w:val="left"/>
      <w:pPr>
        <w:tabs>
          <w:tab w:val="num" w:pos="1440"/>
        </w:tabs>
        <w:ind w:left="1440" w:hanging="360"/>
      </w:pPr>
      <w:rPr>
        <w:rFonts w:ascii="Courier New" w:hAnsi="Courier New" w:cs="Wingdings" w:hint="default"/>
      </w:rPr>
    </w:lvl>
    <w:lvl w:ilvl="2" w:tplc="559A9028" w:tentative="1">
      <w:start w:val="1"/>
      <w:numFmt w:val="bullet"/>
      <w:lvlText w:val=""/>
      <w:lvlJc w:val="left"/>
      <w:pPr>
        <w:tabs>
          <w:tab w:val="num" w:pos="2160"/>
        </w:tabs>
        <w:ind w:left="2160" w:hanging="360"/>
      </w:pPr>
      <w:rPr>
        <w:rFonts w:ascii="Wingdings" w:hAnsi="Wingdings" w:hint="default"/>
      </w:rPr>
    </w:lvl>
    <w:lvl w:ilvl="3" w:tplc="EEDE4854" w:tentative="1">
      <w:start w:val="1"/>
      <w:numFmt w:val="bullet"/>
      <w:lvlText w:val=""/>
      <w:lvlJc w:val="left"/>
      <w:pPr>
        <w:tabs>
          <w:tab w:val="num" w:pos="2880"/>
        </w:tabs>
        <w:ind w:left="2880" w:hanging="360"/>
      </w:pPr>
      <w:rPr>
        <w:rFonts w:ascii="Symbol" w:hAnsi="Symbol" w:hint="default"/>
      </w:rPr>
    </w:lvl>
    <w:lvl w:ilvl="4" w:tplc="3C38BA70" w:tentative="1">
      <w:start w:val="1"/>
      <w:numFmt w:val="bullet"/>
      <w:lvlText w:val="o"/>
      <w:lvlJc w:val="left"/>
      <w:pPr>
        <w:tabs>
          <w:tab w:val="num" w:pos="3600"/>
        </w:tabs>
        <w:ind w:left="3600" w:hanging="360"/>
      </w:pPr>
      <w:rPr>
        <w:rFonts w:ascii="Courier New" w:hAnsi="Courier New" w:cs="Wingdings" w:hint="default"/>
      </w:rPr>
    </w:lvl>
    <w:lvl w:ilvl="5" w:tplc="DBAE41FC" w:tentative="1">
      <w:start w:val="1"/>
      <w:numFmt w:val="bullet"/>
      <w:lvlText w:val=""/>
      <w:lvlJc w:val="left"/>
      <w:pPr>
        <w:tabs>
          <w:tab w:val="num" w:pos="4320"/>
        </w:tabs>
        <w:ind w:left="4320" w:hanging="360"/>
      </w:pPr>
      <w:rPr>
        <w:rFonts w:ascii="Wingdings" w:hAnsi="Wingdings" w:hint="default"/>
      </w:rPr>
    </w:lvl>
    <w:lvl w:ilvl="6" w:tplc="C442A63C" w:tentative="1">
      <w:start w:val="1"/>
      <w:numFmt w:val="bullet"/>
      <w:lvlText w:val=""/>
      <w:lvlJc w:val="left"/>
      <w:pPr>
        <w:tabs>
          <w:tab w:val="num" w:pos="5040"/>
        </w:tabs>
        <w:ind w:left="5040" w:hanging="360"/>
      </w:pPr>
      <w:rPr>
        <w:rFonts w:ascii="Symbol" w:hAnsi="Symbol" w:hint="default"/>
      </w:rPr>
    </w:lvl>
    <w:lvl w:ilvl="7" w:tplc="BCE40F18" w:tentative="1">
      <w:start w:val="1"/>
      <w:numFmt w:val="bullet"/>
      <w:lvlText w:val="o"/>
      <w:lvlJc w:val="left"/>
      <w:pPr>
        <w:tabs>
          <w:tab w:val="num" w:pos="5760"/>
        </w:tabs>
        <w:ind w:left="5760" w:hanging="360"/>
      </w:pPr>
      <w:rPr>
        <w:rFonts w:ascii="Courier New" w:hAnsi="Courier New" w:cs="Wingdings" w:hint="default"/>
      </w:rPr>
    </w:lvl>
    <w:lvl w:ilvl="8" w:tplc="74C07CC0" w:tentative="1">
      <w:start w:val="1"/>
      <w:numFmt w:val="bullet"/>
      <w:lvlText w:val=""/>
      <w:lvlJc w:val="left"/>
      <w:pPr>
        <w:tabs>
          <w:tab w:val="num" w:pos="6480"/>
        </w:tabs>
        <w:ind w:left="6480" w:hanging="360"/>
      </w:pPr>
      <w:rPr>
        <w:rFonts w:ascii="Wingdings" w:hAnsi="Wingdings" w:hint="default"/>
      </w:rPr>
    </w:lvl>
  </w:abstractNum>
  <w:abstractNum w:abstractNumId="44">
    <w:nsid w:val="6A09193C"/>
    <w:multiLevelType w:val="hybridMultilevel"/>
    <w:tmpl w:val="BD806B7A"/>
    <w:lvl w:ilvl="0" w:tplc="BA6C48D2">
      <w:start w:val="1"/>
      <w:numFmt w:val="bullet"/>
      <w:lvlText w:val=""/>
      <w:lvlJc w:val="left"/>
      <w:pPr>
        <w:tabs>
          <w:tab w:val="num" w:pos="720"/>
        </w:tabs>
        <w:ind w:left="720" w:hanging="360"/>
      </w:pPr>
      <w:rPr>
        <w:rFonts w:ascii="Symbol" w:hAnsi="Symbol" w:hint="default"/>
      </w:rPr>
    </w:lvl>
    <w:lvl w:ilvl="1" w:tplc="1B4A273C" w:tentative="1">
      <w:start w:val="1"/>
      <w:numFmt w:val="bullet"/>
      <w:lvlText w:val="o"/>
      <w:lvlJc w:val="left"/>
      <w:pPr>
        <w:tabs>
          <w:tab w:val="num" w:pos="1440"/>
        </w:tabs>
        <w:ind w:left="1440" w:hanging="360"/>
      </w:pPr>
      <w:rPr>
        <w:rFonts w:ascii="Courier New" w:hAnsi="Courier New" w:cs="Wingdings" w:hint="default"/>
      </w:rPr>
    </w:lvl>
    <w:lvl w:ilvl="2" w:tplc="93384E5C" w:tentative="1">
      <w:start w:val="1"/>
      <w:numFmt w:val="bullet"/>
      <w:lvlText w:val=""/>
      <w:lvlJc w:val="left"/>
      <w:pPr>
        <w:tabs>
          <w:tab w:val="num" w:pos="2160"/>
        </w:tabs>
        <w:ind w:left="2160" w:hanging="360"/>
      </w:pPr>
      <w:rPr>
        <w:rFonts w:ascii="Wingdings" w:hAnsi="Wingdings" w:hint="default"/>
      </w:rPr>
    </w:lvl>
    <w:lvl w:ilvl="3" w:tplc="7D2ED41E" w:tentative="1">
      <w:start w:val="1"/>
      <w:numFmt w:val="bullet"/>
      <w:lvlText w:val=""/>
      <w:lvlJc w:val="left"/>
      <w:pPr>
        <w:tabs>
          <w:tab w:val="num" w:pos="2880"/>
        </w:tabs>
        <w:ind w:left="2880" w:hanging="360"/>
      </w:pPr>
      <w:rPr>
        <w:rFonts w:ascii="Symbol" w:hAnsi="Symbol" w:hint="default"/>
      </w:rPr>
    </w:lvl>
    <w:lvl w:ilvl="4" w:tplc="07F244C4" w:tentative="1">
      <w:start w:val="1"/>
      <w:numFmt w:val="bullet"/>
      <w:lvlText w:val="o"/>
      <w:lvlJc w:val="left"/>
      <w:pPr>
        <w:tabs>
          <w:tab w:val="num" w:pos="3600"/>
        </w:tabs>
        <w:ind w:left="3600" w:hanging="360"/>
      </w:pPr>
      <w:rPr>
        <w:rFonts w:ascii="Courier New" w:hAnsi="Courier New" w:cs="Wingdings" w:hint="default"/>
      </w:rPr>
    </w:lvl>
    <w:lvl w:ilvl="5" w:tplc="9F4EE74C" w:tentative="1">
      <w:start w:val="1"/>
      <w:numFmt w:val="bullet"/>
      <w:lvlText w:val=""/>
      <w:lvlJc w:val="left"/>
      <w:pPr>
        <w:tabs>
          <w:tab w:val="num" w:pos="4320"/>
        </w:tabs>
        <w:ind w:left="4320" w:hanging="360"/>
      </w:pPr>
      <w:rPr>
        <w:rFonts w:ascii="Wingdings" w:hAnsi="Wingdings" w:hint="default"/>
      </w:rPr>
    </w:lvl>
    <w:lvl w:ilvl="6" w:tplc="EB7CB998" w:tentative="1">
      <w:start w:val="1"/>
      <w:numFmt w:val="bullet"/>
      <w:lvlText w:val=""/>
      <w:lvlJc w:val="left"/>
      <w:pPr>
        <w:tabs>
          <w:tab w:val="num" w:pos="5040"/>
        </w:tabs>
        <w:ind w:left="5040" w:hanging="360"/>
      </w:pPr>
      <w:rPr>
        <w:rFonts w:ascii="Symbol" w:hAnsi="Symbol" w:hint="default"/>
      </w:rPr>
    </w:lvl>
    <w:lvl w:ilvl="7" w:tplc="A8B25A04" w:tentative="1">
      <w:start w:val="1"/>
      <w:numFmt w:val="bullet"/>
      <w:lvlText w:val="o"/>
      <w:lvlJc w:val="left"/>
      <w:pPr>
        <w:tabs>
          <w:tab w:val="num" w:pos="5760"/>
        </w:tabs>
        <w:ind w:left="5760" w:hanging="360"/>
      </w:pPr>
      <w:rPr>
        <w:rFonts w:ascii="Courier New" w:hAnsi="Courier New" w:cs="Wingdings" w:hint="default"/>
      </w:rPr>
    </w:lvl>
    <w:lvl w:ilvl="8" w:tplc="C128CEF6" w:tentative="1">
      <w:start w:val="1"/>
      <w:numFmt w:val="bullet"/>
      <w:lvlText w:val=""/>
      <w:lvlJc w:val="left"/>
      <w:pPr>
        <w:tabs>
          <w:tab w:val="num" w:pos="6480"/>
        </w:tabs>
        <w:ind w:left="6480" w:hanging="360"/>
      </w:pPr>
      <w:rPr>
        <w:rFonts w:ascii="Wingdings" w:hAnsi="Wingdings" w:hint="default"/>
      </w:rPr>
    </w:lvl>
  </w:abstractNum>
  <w:abstractNum w:abstractNumId="45">
    <w:nsid w:val="747618BD"/>
    <w:multiLevelType w:val="multilevel"/>
    <w:tmpl w:val="CAA6E1B0"/>
    <w:lvl w:ilvl="0">
      <w:start w:val="1"/>
      <w:numFmt w:val="decimal"/>
      <w:lvlText w:val="J%1."/>
      <w:lvlJc w:val="left"/>
      <w:pPr>
        <w:ind w:left="129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6">
    <w:nsid w:val="777506CB"/>
    <w:multiLevelType w:val="hybridMultilevel"/>
    <w:tmpl w:val="8DA44B8A"/>
    <w:lvl w:ilvl="0" w:tplc="42984562">
      <w:start w:val="1"/>
      <w:numFmt w:val="bullet"/>
      <w:lvlText w:val=""/>
      <w:lvlJc w:val="left"/>
      <w:pPr>
        <w:tabs>
          <w:tab w:val="num" w:pos="720"/>
        </w:tabs>
        <w:ind w:left="720" w:hanging="360"/>
      </w:pPr>
      <w:rPr>
        <w:rFonts w:ascii="Symbol" w:hAnsi="Symbol" w:hint="default"/>
      </w:rPr>
    </w:lvl>
    <w:lvl w:ilvl="1" w:tplc="1E90BF72" w:tentative="1">
      <w:start w:val="1"/>
      <w:numFmt w:val="bullet"/>
      <w:lvlText w:val="o"/>
      <w:lvlJc w:val="left"/>
      <w:pPr>
        <w:tabs>
          <w:tab w:val="num" w:pos="1440"/>
        </w:tabs>
        <w:ind w:left="1440" w:hanging="360"/>
      </w:pPr>
      <w:rPr>
        <w:rFonts w:ascii="Courier New" w:hAnsi="Courier New" w:cs="Wingdings" w:hint="default"/>
      </w:rPr>
    </w:lvl>
    <w:lvl w:ilvl="2" w:tplc="FAF654F2" w:tentative="1">
      <w:start w:val="1"/>
      <w:numFmt w:val="bullet"/>
      <w:lvlText w:val=""/>
      <w:lvlJc w:val="left"/>
      <w:pPr>
        <w:tabs>
          <w:tab w:val="num" w:pos="2160"/>
        </w:tabs>
        <w:ind w:left="2160" w:hanging="360"/>
      </w:pPr>
      <w:rPr>
        <w:rFonts w:ascii="Wingdings" w:hAnsi="Wingdings" w:hint="default"/>
      </w:rPr>
    </w:lvl>
    <w:lvl w:ilvl="3" w:tplc="36DCDDDC" w:tentative="1">
      <w:start w:val="1"/>
      <w:numFmt w:val="bullet"/>
      <w:lvlText w:val=""/>
      <w:lvlJc w:val="left"/>
      <w:pPr>
        <w:tabs>
          <w:tab w:val="num" w:pos="2880"/>
        </w:tabs>
        <w:ind w:left="2880" w:hanging="360"/>
      </w:pPr>
      <w:rPr>
        <w:rFonts w:ascii="Symbol" w:hAnsi="Symbol" w:hint="default"/>
      </w:rPr>
    </w:lvl>
    <w:lvl w:ilvl="4" w:tplc="B9BCFA56" w:tentative="1">
      <w:start w:val="1"/>
      <w:numFmt w:val="bullet"/>
      <w:lvlText w:val="o"/>
      <w:lvlJc w:val="left"/>
      <w:pPr>
        <w:tabs>
          <w:tab w:val="num" w:pos="3600"/>
        </w:tabs>
        <w:ind w:left="3600" w:hanging="360"/>
      </w:pPr>
      <w:rPr>
        <w:rFonts w:ascii="Courier New" w:hAnsi="Courier New" w:cs="Wingdings" w:hint="default"/>
      </w:rPr>
    </w:lvl>
    <w:lvl w:ilvl="5" w:tplc="7A4C1CFE" w:tentative="1">
      <w:start w:val="1"/>
      <w:numFmt w:val="bullet"/>
      <w:lvlText w:val=""/>
      <w:lvlJc w:val="left"/>
      <w:pPr>
        <w:tabs>
          <w:tab w:val="num" w:pos="4320"/>
        </w:tabs>
        <w:ind w:left="4320" w:hanging="360"/>
      </w:pPr>
      <w:rPr>
        <w:rFonts w:ascii="Wingdings" w:hAnsi="Wingdings" w:hint="default"/>
      </w:rPr>
    </w:lvl>
    <w:lvl w:ilvl="6" w:tplc="7B5854F2" w:tentative="1">
      <w:start w:val="1"/>
      <w:numFmt w:val="bullet"/>
      <w:lvlText w:val=""/>
      <w:lvlJc w:val="left"/>
      <w:pPr>
        <w:tabs>
          <w:tab w:val="num" w:pos="5040"/>
        </w:tabs>
        <w:ind w:left="5040" w:hanging="360"/>
      </w:pPr>
      <w:rPr>
        <w:rFonts w:ascii="Symbol" w:hAnsi="Symbol" w:hint="default"/>
      </w:rPr>
    </w:lvl>
    <w:lvl w:ilvl="7" w:tplc="1980C6D6" w:tentative="1">
      <w:start w:val="1"/>
      <w:numFmt w:val="bullet"/>
      <w:lvlText w:val="o"/>
      <w:lvlJc w:val="left"/>
      <w:pPr>
        <w:tabs>
          <w:tab w:val="num" w:pos="5760"/>
        </w:tabs>
        <w:ind w:left="5760" w:hanging="360"/>
      </w:pPr>
      <w:rPr>
        <w:rFonts w:ascii="Courier New" w:hAnsi="Courier New" w:cs="Wingdings" w:hint="default"/>
      </w:rPr>
    </w:lvl>
    <w:lvl w:ilvl="8" w:tplc="91D05032" w:tentative="1">
      <w:start w:val="1"/>
      <w:numFmt w:val="bullet"/>
      <w:lvlText w:val=""/>
      <w:lvlJc w:val="left"/>
      <w:pPr>
        <w:tabs>
          <w:tab w:val="num" w:pos="6480"/>
        </w:tabs>
        <w:ind w:left="6480" w:hanging="360"/>
      </w:pPr>
      <w:rPr>
        <w:rFonts w:ascii="Wingdings" w:hAnsi="Wingdings" w:hint="default"/>
      </w:rPr>
    </w:lvl>
  </w:abstractNum>
  <w:abstractNum w:abstractNumId="47">
    <w:nsid w:val="7E486E6B"/>
    <w:multiLevelType w:val="hybridMultilevel"/>
    <w:tmpl w:val="A99A12D4"/>
    <w:lvl w:ilvl="0" w:tplc="8B5E2B9C">
      <w:start w:val="1"/>
      <w:numFmt w:val="decimal"/>
      <w:lvlText w:val="A%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2"/>
  </w:num>
  <w:num w:numId="2">
    <w:abstractNumId w:val="43"/>
  </w:num>
  <w:num w:numId="3">
    <w:abstractNumId w:val="20"/>
  </w:num>
  <w:num w:numId="4">
    <w:abstractNumId w:val="46"/>
  </w:num>
  <w:num w:numId="5">
    <w:abstractNumId w:val="37"/>
  </w:num>
  <w:num w:numId="6">
    <w:abstractNumId w:val="44"/>
  </w:num>
  <w:num w:numId="7">
    <w:abstractNumId w:val="38"/>
  </w:num>
  <w:num w:numId="8">
    <w:abstractNumId w:val="32"/>
  </w:num>
  <w:num w:numId="9">
    <w:abstractNumId w:val="17"/>
  </w:num>
  <w:num w:numId="10">
    <w:abstractNumId w:val="31"/>
  </w:num>
  <w:num w:numId="11">
    <w:abstractNumId w:val="35"/>
  </w:num>
  <w:num w:numId="12">
    <w:abstractNumId w:val="11"/>
  </w:num>
  <w:num w:numId="13">
    <w:abstractNumId w:val="30"/>
  </w:num>
  <w:num w:numId="14">
    <w:abstractNumId w:val="45"/>
  </w:num>
  <w:num w:numId="15">
    <w:abstractNumId w:val="24"/>
  </w:num>
  <w:num w:numId="16">
    <w:abstractNumId w:val="14"/>
  </w:num>
  <w:num w:numId="17">
    <w:abstractNumId w:val="23"/>
  </w:num>
  <w:num w:numId="18">
    <w:abstractNumId w:val="28"/>
  </w:num>
  <w:num w:numId="19">
    <w:abstractNumId w:val="33"/>
  </w:num>
  <w:num w:numId="20">
    <w:abstractNumId w:val="39"/>
  </w:num>
  <w:num w:numId="21">
    <w:abstractNumId w:val="27"/>
  </w:num>
  <w:num w:numId="22">
    <w:abstractNumId w:val="18"/>
  </w:num>
  <w:num w:numId="23">
    <w:abstractNumId w:val="25"/>
  </w:num>
  <w:num w:numId="24">
    <w:abstractNumId w:val="19"/>
  </w:num>
  <w:num w:numId="25">
    <w:abstractNumId w:val="13"/>
  </w:num>
  <w:num w:numId="26">
    <w:abstractNumId w:val="26"/>
  </w:num>
  <w:num w:numId="27">
    <w:abstractNumId w:val="29"/>
  </w:num>
  <w:num w:numId="28">
    <w:abstractNumId w:val="12"/>
  </w:num>
  <w:num w:numId="29">
    <w:abstractNumId w:val="16"/>
  </w:num>
  <w:num w:numId="30">
    <w:abstractNumId w:val="34"/>
  </w:num>
  <w:num w:numId="31">
    <w:abstractNumId w:val="42"/>
  </w:num>
  <w:num w:numId="32">
    <w:abstractNumId w:val="36"/>
  </w:num>
  <w:num w:numId="33">
    <w:abstractNumId w:val="21"/>
  </w:num>
  <w:num w:numId="34">
    <w:abstractNumId w:val="0"/>
  </w:num>
  <w:num w:numId="35">
    <w:abstractNumId w:val="47"/>
  </w:num>
  <w:num w:numId="36">
    <w:abstractNumId w:val="15"/>
  </w:num>
  <w:num w:numId="37">
    <w:abstractNumId w:val="40"/>
  </w:num>
  <w:num w:numId="38">
    <w:abstractNumId w:val="41"/>
  </w:num>
  <w:num w:numId="39">
    <w:abstractNumId w:val="19"/>
    <w:lvlOverride w:ilvl="0">
      <w:startOverride w:val="1"/>
    </w:lvlOverride>
  </w:num>
  <w:num w:numId="40">
    <w:abstractNumId w:val="10"/>
  </w:num>
  <w:num w:numId="41">
    <w:abstractNumId w:val="8"/>
  </w:num>
  <w:num w:numId="42">
    <w:abstractNumId w:val="7"/>
  </w:num>
  <w:num w:numId="43">
    <w:abstractNumId w:val="6"/>
  </w:num>
  <w:num w:numId="44">
    <w:abstractNumId w:val="5"/>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proofState w:spelling="clean" w:grammar="clean"/>
  <w:defaultTabStop w:val="288"/>
  <w:hyphenationZone w:val="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AD"/>
    <w:rsid w:val="0002394C"/>
    <w:rsid w:val="00026BD6"/>
    <w:rsid w:val="00027F12"/>
    <w:rsid w:val="00041396"/>
    <w:rsid w:val="000802ED"/>
    <w:rsid w:val="000862F8"/>
    <w:rsid w:val="000869A4"/>
    <w:rsid w:val="000A3854"/>
    <w:rsid w:val="000B11D9"/>
    <w:rsid w:val="000B1F1A"/>
    <w:rsid w:val="000C1F74"/>
    <w:rsid w:val="00110150"/>
    <w:rsid w:val="001110B6"/>
    <w:rsid w:val="00121726"/>
    <w:rsid w:val="00152EFB"/>
    <w:rsid w:val="001541C0"/>
    <w:rsid w:val="001567D8"/>
    <w:rsid w:val="001B078D"/>
    <w:rsid w:val="00210EDF"/>
    <w:rsid w:val="0021241B"/>
    <w:rsid w:val="002159B9"/>
    <w:rsid w:val="002248A7"/>
    <w:rsid w:val="002330EB"/>
    <w:rsid w:val="00240660"/>
    <w:rsid w:val="00243E7C"/>
    <w:rsid w:val="00260103"/>
    <w:rsid w:val="00267E9B"/>
    <w:rsid w:val="00284757"/>
    <w:rsid w:val="00286C9B"/>
    <w:rsid w:val="00291E2A"/>
    <w:rsid w:val="00292FAD"/>
    <w:rsid w:val="002A76CA"/>
    <w:rsid w:val="002B0054"/>
    <w:rsid w:val="002D2337"/>
    <w:rsid w:val="002E0D5D"/>
    <w:rsid w:val="003071CF"/>
    <w:rsid w:val="003333C1"/>
    <w:rsid w:val="003354FA"/>
    <w:rsid w:val="00340059"/>
    <w:rsid w:val="003513F4"/>
    <w:rsid w:val="00373BB3"/>
    <w:rsid w:val="00381ACB"/>
    <w:rsid w:val="003C45A5"/>
    <w:rsid w:val="00460BB1"/>
    <w:rsid w:val="004661D8"/>
    <w:rsid w:val="00503BC6"/>
    <w:rsid w:val="005174A7"/>
    <w:rsid w:val="00567463"/>
    <w:rsid w:val="0057130B"/>
    <w:rsid w:val="0058669E"/>
    <w:rsid w:val="00590708"/>
    <w:rsid w:val="005A454C"/>
    <w:rsid w:val="005C2250"/>
    <w:rsid w:val="005C2A54"/>
    <w:rsid w:val="00600EA9"/>
    <w:rsid w:val="00623F4B"/>
    <w:rsid w:val="00645F18"/>
    <w:rsid w:val="00650A34"/>
    <w:rsid w:val="00660C0A"/>
    <w:rsid w:val="00683A6B"/>
    <w:rsid w:val="00684E3E"/>
    <w:rsid w:val="006B1FFC"/>
    <w:rsid w:val="006B2703"/>
    <w:rsid w:val="006C17E4"/>
    <w:rsid w:val="006C7277"/>
    <w:rsid w:val="006D624F"/>
    <w:rsid w:val="006F4105"/>
    <w:rsid w:val="007026D2"/>
    <w:rsid w:val="00722BA6"/>
    <w:rsid w:val="00767B1E"/>
    <w:rsid w:val="007700F9"/>
    <w:rsid w:val="00776EB7"/>
    <w:rsid w:val="00782FE7"/>
    <w:rsid w:val="007B032E"/>
    <w:rsid w:val="007B779D"/>
    <w:rsid w:val="007C1C4E"/>
    <w:rsid w:val="007E3966"/>
    <w:rsid w:val="0080499D"/>
    <w:rsid w:val="008A6F6D"/>
    <w:rsid w:val="008B4ED3"/>
    <w:rsid w:val="008D5B0D"/>
    <w:rsid w:val="008D744B"/>
    <w:rsid w:val="0090120D"/>
    <w:rsid w:val="0093782B"/>
    <w:rsid w:val="0097793E"/>
    <w:rsid w:val="00983003"/>
    <w:rsid w:val="009939C9"/>
    <w:rsid w:val="009A66DD"/>
    <w:rsid w:val="009B1CD5"/>
    <w:rsid w:val="009C56BA"/>
    <w:rsid w:val="009D7596"/>
    <w:rsid w:val="009E06C7"/>
    <w:rsid w:val="00A06B26"/>
    <w:rsid w:val="00A41EA8"/>
    <w:rsid w:val="00A43BF7"/>
    <w:rsid w:val="00A575F7"/>
    <w:rsid w:val="00AA4D44"/>
    <w:rsid w:val="00B004EE"/>
    <w:rsid w:val="00B05853"/>
    <w:rsid w:val="00B06017"/>
    <w:rsid w:val="00B13CA1"/>
    <w:rsid w:val="00B247CB"/>
    <w:rsid w:val="00B25B4F"/>
    <w:rsid w:val="00BE21C8"/>
    <w:rsid w:val="00C226F9"/>
    <w:rsid w:val="00C27796"/>
    <w:rsid w:val="00C37859"/>
    <w:rsid w:val="00C451CA"/>
    <w:rsid w:val="00C55E6C"/>
    <w:rsid w:val="00C56D8E"/>
    <w:rsid w:val="00D27A6F"/>
    <w:rsid w:val="00D33760"/>
    <w:rsid w:val="00D550CD"/>
    <w:rsid w:val="00D6360F"/>
    <w:rsid w:val="00DA0BD9"/>
    <w:rsid w:val="00DA21BD"/>
    <w:rsid w:val="00DB3D02"/>
    <w:rsid w:val="00DD5365"/>
    <w:rsid w:val="00DE0186"/>
    <w:rsid w:val="00E42A42"/>
    <w:rsid w:val="00E435C3"/>
    <w:rsid w:val="00E500AC"/>
    <w:rsid w:val="00E76377"/>
    <w:rsid w:val="00E77D6B"/>
    <w:rsid w:val="00E97F82"/>
    <w:rsid w:val="00EB4717"/>
    <w:rsid w:val="00ED544F"/>
    <w:rsid w:val="00F23538"/>
    <w:rsid w:val="00F40E0D"/>
    <w:rsid w:val="00F57874"/>
    <w:rsid w:val="00F8640E"/>
    <w:rsid w:val="00F8784D"/>
    <w:rsid w:val="00FA112B"/>
    <w:rsid w:val="00FB7095"/>
    <w:rsid w:val="00FD57F2"/>
    <w:rsid w:val="00FD7252"/>
    <w:rsid w:val="00FF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EF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8F6"/>
    <w:pPr>
      <w:tabs>
        <w:tab w:val="left" w:pos="432"/>
      </w:tabs>
    </w:pPr>
    <w:rPr>
      <w:rFonts w:ascii="Arial" w:hAnsi="Arial" w:cs="Arial"/>
      <w:color w:val="000000"/>
      <w:sz w:val="22"/>
      <w:szCs w:val="24"/>
    </w:rPr>
  </w:style>
  <w:style w:type="paragraph" w:styleId="Heading1">
    <w:name w:val="heading 1"/>
    <w:basedOn w:val="Normal"/>
    <w:next w:val="Normal"/>
    <w:qFormat/>
    <w:rsid w:val="00843925"/>
    <w:pPr>
      <w:keepNext/>
      <w:outlineLvl w:val="0"/>
    </w:pPr>
    <w:rPr>
      <w:rFonts w:cs="Times"/>
      <w:b/>
      <w:bCs/>
      <w:iCs/>
      <w:smallCaps/>
      <w:sz w:val="28"/>
    </w:rPr>
  </w:style>
  <w:style w:type="paragraph" w:styleId="Heading2">
    <w:name w:val="heading 2"/>
    <w:basedOn w:val="Normal"/>
    <w:next w:val="Normal"/>
    <w:qFormat/>
    <w:rsid w:val="00B50319"/>
    <w:pPr>
      <w:keepNext/>
      <w:tabs>
        <w:tab w:val="clear" w:pos="432"/>
        <w:tab w:val="left" w:leader="dot" w:pos="450"/>
      </w:tabs>
      <w:spacing w:after="100"/>
      <w:outlineLvl w:val="1"/>
    </w:pPr>
    <w:rPr>
      <w:rFonts w:cs="Times"/>
      <w:b/>
      <w:i/>
      <w:iCs/>
      <w:smallCaps/>
      <w:sz w:val="26"/>
    </w:rPr>
  </w:style>
  <w:style w:type="paragraph" w:styleId="Heading3">
    <w:name w:val="heading 3"/>
    <w:aliases w:val="h3"/>
    <w:basedOn w:val="Normal"/>
    <w:next w:val="Normal"/>
    <w:qFormat/>
    <w:rsid w:val="00B50319"/>
    <w:pPr>
      <w:keepNext/>
      <w:spacing w:before="240" w:after="60"/>
      <w:outlineLvl w:val="2"/>
    </w:pPr>
    <w:rPr>
      <w:b/>
      <w:bCs/>
      <w:smallCaps/>
      <w:color w:val="auto"/>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8F5"/>
    <w:pPr>
      <w:tabs>
        <w:tab w:val="center" w:pos="4320"/>
        <w:tab w:val="right" w:pos="8640"/>
      </w:tabs>
    </w:pPr>
  </w:style>
  <w:style w:type="paragraph" w:styleId="Footer">
    <w:name w:val="footer"/>
    <w:basedOn w:val="Normal"/>
    <w:rsid w:val="009D78F5"/>
    <w:pPr>
      <w:tabs>
        <w:tab w:val="center" w:pos="4320"/>
        <w:tab w:val="right" w:pos="8640"/>
      </w:tabs>
    </w:pPr>
  </w:style>
  <w:style w:type="character" w:styleId="PageNumber">
    <w:name w:val="page number"/>
    <w:basedOn w:val="DefaultParagraphFont"/>
    <w:rsid w:val="009D78F5"/>
  </w:style>
  <w:style w:type="character" w:styleId="HTMLAcronym">
    <w:name w:val="HTML Acronym"/>
    <w:basedOn w:val="DefaultParagraphFont"/>
    <w:rsid w:val="009D78F5"/>
  </w:style>
  <w:style w:type="paragraph" w:customStyle="1" w:styleId="head3">
    <w:name w:val="head 3"/>
    <w:basedOn w:val="Normal"/>
    <w:rsid w:val="009D78F5"/>
    <w:pPr>
      <w:tabs>
        <w:tab w:val="left" w:pos="720"/>
        <w:tab w:val="left" w:pos="1080"/>
        <w:tab w:val="left" w:pos="3760"/>
        <w:tab w:val="right" w:pos="9500"/>
      </w:tabs>
      <w:spacing w:after="80" w:line="240" w:lineRule="atLeast"/>
      <w:ind w:left="180" w:right="200"/>
    </w:pPr>
    <w:rPr>
      <w:rFonts w:ascii="Times" w:hAnsi="Times" w:cs="Times New Roman"/>
      <w:b/>
      <w:color w:val="auto"/>
      <w:sz w:val="20"/>
      <w:szCs w:val="20"/>
    </w:rPr>
  </w:style>
  <w:style w:type="paragraph" w:customStyle="1" w:styleId="head2">
    <w:name w:val="head2"/>
    <w:basedOn w:val="Normal"/>
    <w:rsid w:val="009D78F5"/>
    <w:pPr>
      <w:tabs>
        <w:tab w:val="left" w:pos="3800"/>
        <w:tab w:val="left" w:pos="5220"/>
      </w:tabs>
      <w:spacing w:after="40" w:line="240" w:lineRule="atLeast"/>
      <w:ind w:left="980" w:right="280" w:hanging="440"/>
    </w:pPr>
    <w:rPr>
      <w:rFonts w:ascii="Palatino" w:hAnsi="Palatino" w:cs="Times New Roman"/>
      <w:color w:val="auto"/>
      <w:sz w:val="20"/>
      <w:szCs w:val="20"/>
    </w:rPr>
  </w:style>
  <w:style w:type="paragraph" w:customStyle="1" w:styleId="parspacing">
    <w:name w:val="par spacing"/>
    <w:basedOn w:val="Normal"/>
    <w:rsid w:val="009D78F5"/>
    <w:pPr>
      <w:tabs>
        <w:tab w:val="left" w:pos="0"/>
        <w:tab w:val="left" w:pos="3780"/>
        <w:tab w:val="left" w:pos="5220"/>
      </w:tabs>
      <w:spacing w:after="40" w:line="240" w:lineRule="atLeast"/>
      <w:ind w:left="360" w:hanging="360"/>
    </w:pPr>
    <w:rPr>
      <w:rFonts w:ascii="Times" w:hAnsi="Times" w:cs="Times New Roman"/>
      <w:color w:val="auto"/>
      <w:szCs w:val="20"/>
    </w:rPr>
  </w:style>
  <w:style w:type="paragraph" w:customStyle="1" w:styleId="artilces">
    <w:name w:val="artilces"/>
    <w:basedOn w:val="Normal"/>
    <w:rsid w:val="009D78F5"/>
    <w:pPr>
      <w:tabs>
        <w:tab w:val="left" w:pos="1080"/>
      </w:tabs>
      <w:spacing w:after="100" w:line="240" w:lineRule="atLeast"/>
      <w:ind w:left="900" w:right="1350" w:hanging="11"/>
    </w:pPr>
    <w:rPr>
      <w:rFonts w:ascii="Times" w:hAnsi="Times" w:cs="Times New Roman"/>
      <w:color w:val="auto"/>
      <w:szCs w:val="20"/>
    </w:rPr>
  </w:style>
  <w:style w:type="paragraph" w:customStyle="1" w:styleId="publications">
    <w:name w:val="publications"/>
    <w:basedOn w:val="Normal"/>
    <w:rsid w:val="009D78F5"/>
    <w:pPr>
      <w:tabs>
        <w:tab w:val="left" w:pos="1260"/>
        <w:tab w:val="left" w:pos="2000"/>
        <w:tab w:val="left" w:pos="2400"/>
      </w:tabs>
      <w:spacing w:after="60" w:line="240" w:lineRule="atLeast"/>
      <w:ind w:left="900" w:right="80"/>
    </w:pPr>
    <w:rPr>
      <w:rFonts w:ascii="Times" w:hAnsi="Times" w:cs="Times New Roman"/>
      <w:color w:val="auto"/>
      <w:szCs w:val="20"/>
    </w:rPr>
  </w:style>
  <w:style w:type="paragraph" w:customStyle="1" w:styleId="mystuff">
    <w:name w:val="my stuff"/>
    <w:basedOn w:val="head2"/>
    <w:rsid w:val="009D78F5"/>
    <w:pPr>
      <w:tabs>
        <w:tab w:val="left" w:pos="980"/>
        <w:tab w:val="left" w:pos="1340"/>
      </w:tabs>
      <w:spacing w:after="80"/>
      <w:ind w:left="540" w:right="460" w:firstLine="0"/>
    </w:pPr>
    <w:rPr>
      <w:rFonts w:ascii="Times" w:hAnsi="Times"/>
      <w:sz w:val="24"/>
    </w:rPr>
  </w:style>
  <w:style w:type="paragraph" w:customStyle="1" w:styleId="grants">
    <w:name w:val="grants"/>
    <w:basedOn w:val="Normal"/>
    <w:rsid w:val="009D78F5"/>
    <w:pPr>
      <w:tabs>
        <w:tab w:val="left" w:pos="2000"/>
        <w:tab w:val="left" w:pos="2400"/>
      </w:tabs>
      <w:spacing w:after="60" w:line="240" w:lineRule="atLeast"/>
      <w:ind w:left="630" w:right="810"/>
    </w:pPr>
    <w:rPr>
      <w:rFonts w:ascii="Times" w:hAnsi="Times" w:cs="Times New Roman"/>
      <w:color w:val="auto"/>
      <w:szCs w:val="20"/>
    </w:rPr>
  </w:style>
  <w:style w:type="paragraph" w:styleId="Title">
    <w:name w:val="Title"/>
    <w:basedOn w:val="Normal"/>
    <w:link w:val="TitleChar"/>
    <w:qFormat/>
    <w:rsid w:val="009D78F5"/>
    <w:pPr>
      <w:jc w:val="center"/>
    </w:pPr>
    <w:rPr>
      <w:rFonts w:ascii="Times New Roman" w:hAnsi="Times New Roman" w:cs="Times New Roman"/>
      <w:color w:val="auto"/>
      <w:sz w:val="32"/>
      <w:u w:val="single"/>
    </w:rPr>
  </w:style>
  <w:style w:type="paragraph" w:styleId="BalloonText">
    <w:name w:val="Balloon Text"/>
    <w:basedOn w:val="Normal"/>
    <w:semiHidden/>
    <w:rsid w:val="009D78F5"/>
    <w:rPr>
      <w:rFonts w:ascii="Tahoma" w:hAnsi="Tahoma" w:cs="Tahoma"/>
      <w:sz w:val="16"/>
      <w:szCs w:val="16"/>
    </w:rPr>
  </w:style>
  <w:style w:type="character" w:styleId="Hyperlink">
    <w:name w:val="Hyperlink"/>
    <w:basedOn w:val="DefaultParagraphFont"/>
    <w:uiPriority w:val="99"/>
    <w:rsid w:val="009D78F5"/>
    <w:rPr>
      <w:color w:val="0000FF"/>
      <w:u w:val="single"/>
    </w:rPr>
  </w:style>
  <w:style w:type="paragraph" w:customStyle="1" w:styleId="Refs">
    <w:name w:val="Refs"/>
    <w:basedOn w:val="Normal"/>
    <w:rsid w:val="009D78F5"/>
    <w:pPr>
      <w:tabs>
        <w:tab w:val="right" w:pos="8900"/>
        <w:tab w:val="left" w:pos="10260"/>
        <w:tab w:val="left" w:pos="10520"/>
      </w:tabs>
      <w:spacing w:after="120" w:line="160" w:lineRule="atLeast"/>
      <w:ind w:left="180" w:right="40" w:hanging="180"/>
    </w:pPr>
    <w:rPr>
      <w:rFonts w:ascii="Times New Roman" w:hAnsi="Times New Roman" w:cs="Times New Roman"/>
      <w:szCs w:val="20"/>
    </w:rPr>
  </w:style>
  <w:style w:type="character" w:styleId="Strong">
    <w:name w:val="Strong"/>
    <w:basedOn w:val="DefaultParagraphFont"/>
    <w:qFormat/>
    <w:rsid w:val="00E8757B"/>
    <w:rPr>
      <w:b/>
      <w:bCs/>
    </w:rPr>
  </w:style>
  <w:style w:type="paragraph" w:customStyle="1" w:styleId="fontstyle1style3">
    <w:name w:val="font style1 style3"/>
    <w:basedOn w:val="Normal"/>
    <w:rsid w:val="009D78F5"/>
    <w:pPr>
      <w:spacing w:before="100" w:beforeAutospacing="1" w:after="100" w:afterAutospacing="1"/>
    </w:pPr>
    <w:rPr>
      <w:rFonts w:ascii="Times New Roman" w:hAnsi="Times New Roman" w:cs="Times New Roman"/>
      <w:color w:val="auto"/>
    </w:rPr>
  </w:style>
  <w:style w:type="paragraph" w:customStyle="1" w:styleId="gradst">
    <w:name w:val="grad st."/>
    <w:basedOn w:val="Normal"/>
    <w:rsid w:val="009D78F5"/>
    <w:pPr>
      <w:spacing w:after="240" w:line="240" w:lineRule="atLeast"/>
      <w:ind w:right="200"/>
    </w:pPr>
    <w:rPr>
      <w:rFonts w:ascii="Times" w:hAnsi="Times" w:cs="Times New Roman"/>
      <w:color w:val="auto"/>
      <w:szCs w:val="20"/>
    </w:rPr>
  </w:style>
  <w:style w:type="paragraph" w:styleId="BodyText">
    <w:name w:val="Body Text"/>
    <w:basedOn w:val="Normal"/>
    <w:link w:val="BodyTextChar"/>
    <w:rsid w:val="005F496A"/>
    <w:rPr>
      <w:rFonts w:ascii="Times New Roman" w:hAnsi="Times New Roman" w:cs="Times New Roman"/>
      <w:color w:val="auto"/>
      <w:sz w:val="20"/>
      <w:szCs w:val="20"/>
    </w:rPr>
  </w:style>
  <w:style w:type="paragraph" w:customStyle="1" w:styleId="pubs">
    <w:name w:val="pubs"/>
    <w:basedOn w:val="Normal"/>
    <w:rsid w:val="00240660"/>
    <w:pPr>
      <w:tabs>
        <w:tab w:val="clear" w:pos="432"/>
        <w:tab w:val="left" w:pos="1170"/>
      </w:tabs>
    </w:pPr>
    <w:rPr>
      <w:rFonts w:ascii="Cambria" w:hAnsi="Cambria"/>
    </w:rPr>
  </w:style>
  <w:style w:type="paragraph" w:customStyle="1" w:styleId="listsofthings">
    <w:name w:val="listsofthings"/>
    <w:basedOn w:val="Normal"/>
    <w:rsid w:val="009B08FC"/>
    <w:pPr>
      <w:tabs>
        <w:tab w:val="clear" w:pos="432"/>
        <w:tab w:val="left" w:pos="288"/>
      </w:tabs>
      <w:spacing w:after="120"/>
      <w:ind w:left="634"/>
    </w:pPr>
  </w:style>
  <w:style w:type="paragraph" w:customStyle="1" w:styleId="pubs2">
    <w:name w:val="pubs2"/>
    <w:basedOn w:val="pubs"/>
    <w:autoRedefine/>
    <w:qFormat/>
    <w:rsid w:val="00DE10A8"/>
    <w:pPr>
      <w:tabs>
        <w:tab w:val="clear" w:pos="1170"/>
        <w:tab w:val="left" w:pos="1350"/>
      </w:tabs>
      <w:ind w:left="1350" w:hanging="702"/>
    </w:pPr>
    <w:rPr>
      <w:rFonts w:ascii="Arial" w:hAnsi="Arial"/>
    </w:rPr>
  </w:style>
  <w:style w:type="paragraph" w:customStyle="1" w:styleId="tabteachingheader">
    <w:name w:val="tabteachingheader"/>
    <w:basedOn w:val="Normal"/>
    <w:rsid w:val="00375954"/>
    <w:pPr>
      <w:tabs>
        <w:tab w:val="clear" w:pos="432"/>
        <w:tab w:val="center" w:pos="2970"/>
        <w:tab w:val="center" w:pos="5670"/>
        <w:tab w:val="center" w:pos="8010"/>
      </w:tabs>
    </w:pPr>
    <w:rPr>
      <w:u w:val="single"/>
    </w:rPr>
  </w:style>
  <w:style w:type="paragraph" w:customStyle="1" w:styleId="tabtchdata">
    <w:name w:val="tabtchdata"/>
    <w:basedOn w:val="Normal"/>
    <w:rsid w:val="00375954"/>
    <w:pPr>
      <w:tabs>
        <w:tab w:val="clear" w:pos="432"/>
        <w:tab w:val="center" w:pos="2970"/>
        <w:tab w:val="center" w:pos="5670"/>
        <w:tab w:val="center" w:pos="8010"/>
      </w:tabs>
    </w:pPr>
  </w:style>
  <w:style w:type="paragraph" w:styleId="NormalWeb">
    <w:name w:val="Normal (Web)"/>
    <w:basedOn w:val="Normal"/>
    <w:uiPriority w:val="99"/>
    <w:rsid w:val="00E9128E"/>
    <w:pPr>
      <w:tabs>
        <w:tab w:val="clear" w:pos="432"/>
      </w:tabs>
      <w:spacing w:beforeLines="1" w:afterLines="1"/>
    </w:pPr>
    <w:rPr>
      <w:rFonts w:ascii="Times" w:hAnsi="Times" w:cs="Times New Roman"/>
      <w:color w:val="auto"/>
      <w:sz w:val="20"/>
      <w:szCs w:val="20"/>
    </w:rPr>
  </w:style>
  <w:style w:type="character" w:customStyle="1" w:styleId="TitleChar">
    <w:name w:val="Title Char"/>
    <w:basedOn w:val="DefaultParagraphFont"/>
    <w:link w:val="Title"/>
    <w:rsid w:val="00A06ADE"/>
    <w:rPr>
      <w:sz w:val="32"/>
      <w:szCs w:val="24"/>
      <w:u w:val="single"/>
    </w:rPr>
  </w:style>
  <w:style w:type="paragraph" w:customStyle="1" w:styleId="Authors">
    <w:name w:val="Authors"/>
    <w:basedOn w:val="Normal"/>
    <w:next w:val="Normal"/>
    <w:rsid w:val="00C2305E"/>
    <w:pPr>
      <w:framePr w:w="9072" w:hSpace="187" w:vSpace="187" w:wrap="notBeside" w:vAnchor="text" w:hAnchor="page" w:xAlign="center" w:y="1"/>
      <w:tabs>
        <w:tab w:val="clear" w:pos="432"/>
      </w:tabs>
      <w:autoSpaceDE w:val="0"/>
      <w:autoSpaceDN w:val="0"/>
      <w:spacing w:after="320"/>
      <w:jc w:val="center"/>
    </w:pPr>
    <w:rPr>
      <w:rFonts w:ascii="Times New Roman" w:hAnsi="Times New Roman" w:cs="Times New Roman"/>
      <w:color w:val="auto"/>
      <w:szCs w:val="22"/>
    </w:rPr>
  </w:style>
  <w:style w:type="character" w:customStyle="1" w:styleId="apple-style-span">
    <w:name w:val="apple-style-span"/>
    <w:rsid w:val="00FD57F2"/>
  </w:style>
  <w:style w:type="character" w:styleId="CommentReference">
    <w:name w:val="annotation reference"/>
    <w:basedOn w:val="DefaultParagraphFont"/>
    <w:rsid w:val="00B004EE"/>
    <w:rPr>
      <w:sz w:val="18"/>
      <w:szCs w:val="18"/>
    </w:rPr>
  </w:style>
  <w:style w:type="paragraph" w:styleId="CommentText">
    <w:name w:val="annotation text"/>
    <w:basedOn w:val="Normal"/>
    <w:link w:val="CommentTextChar"/>
    <w:rsid w:val="00B004EE"/>
    <w:rPr>
      <w:sz w:val="24"/>
    </w:rPr>
  </w:style>
  <w:style w:type="character" w:customStyle="1" w:styleId="CommentTextChar">
    <w:name w:val="Comment Text Char"/>
    <w:basedOn w:val="DefaultParagraphFont"/>
    <w:link w:val="CommentText"/>
    <w:rsid w:val="00B004EE"/>
    <w:rPr>
      <w:rFonts w:ascii="Arial" w:hAnsi="Arial" w:cs="Arial"/>
      <w:color w:val="000000"/>
      <w:sz w:val="24"/>
      <w:szCs w:val="24"/>
    </w:rPr>
  </w:style>
  <w:style w:type="paragraph" w:styleId="CommentSubject">
    <w:name w:val="annotation subject"/>
    <w:basedOn w:val="CommentText"/>
    <w:next w:val="CommentText"/>
    <w:link w:val="CommentSubjectChar"/>
    <w:rsid w:val="00B004EE"/>
    <w:rPr>
      <w:b/>
      <w:bCs/>
      <w:sz w:val="20"/>
      <w:szCs w:val="20"/>
    </w:rPr>
  </w:style>
  <w:style w:type="character" w:customStyle="1" w:styleId="CommentSubjectChar">
    <w:name w:val="Comment Subject Char"/>
    <w:basedOn w:val="CommentTextChar"/>
    <w:link w:val="CommentSubject"/>
    <w:rsid w:val="00B004EE"/>
    <w:rPr>
      <w:rFonts w:ascii="Arial" w:hAnsi="Arial" w:cs="Arial"/>
      <w:b/>
      <w:bCs/>
      <w:color w:val="000000"/>
      <w:sz w:val="24"/>
      <w:szCs w:val="24"/>
    </w:rPr>
  </w:style>
  <w:style w:type="character" w:styleId="Emphasis">
    <w:name w:val="Emphasis"/>
    <w:basedOn w:val="DefaultParagraphFont"/>
    <w:uiPriority w:val="20"/>
    <w:qFormat/>
    <w:rsid w:val="00B004EE"/>
    <w:rPr>
      <w:i/>
      <w:iCs/>
    </w:rPr>
  </w:style>
  <w:style w:type="paragraph" w:styleId="ListParagraph">
    <w:name w:val="List Paragraph"/>
    <w:basedOn w:val="Normal"/>
    <w:uiPriority w:val="34"/>
    <w:qFormat/>
    <w:rsid w:val="00C451CA"/>
    <w:pPr>
      <w:ind w:left="720"/>
      <w:contextualSpacing/>
    </w:pPr>
  </w:style>
  <w:style w:type="character" w:customStyle="1" w:styleId="apple-converted-space">
    <w:name w:val="apple-converted-space"/>
    <w:basedOn w:val="DefaultParagraphFont"/>
    <w:rsid w:val="002248A7"/>
  </w:style>
  <w:style w:type="paragraph" w:customStyle="1" w:styleId="Confs">
    <w:name w:val="Confs"/>
    <w:basedOn w:val="pubs2"/>
    <w:qFormat/>
    <w:rsid w:val="00240660"/>
    <w:pPr>
      <w:ind w:firstLine="0"/>
    </w:pPr>
  </w:style>
  <w:style w:type="paragraph" w:customStyle="1" w:styleId="Confs2">
    <w:name w:val="Confs2"/>
    <w:basedOn w:val="pubs2"/>
    <w:qFormat/>
    <w:rsid w:val="00240660"/>
    <w:pPr>
      <w:numPr>
        <w:numId w:val="24"/>
      </w:numPr>
    </w:pPr>
  </w:style>
  <w:style w:type="character" w:customStyle="1" w:styleId="BodyTextChar">
    <w:name w:val="Body Text Char"/>
    <w:basedOn w:val="DefaultParagraphFont"/>
    <w:link w:val="BodyText"/>
    <w:rsid w:val="00240660"/>
  </w:style>
  <w:style w:type="character" w:customStyle="1" w:styleId="italizizedtxt">
    <w:name w:val="italizizedtxt"/>
    <w:basedOn w:val="DefaultParagraphFont"/>
    <w:rsid w:val="008D5B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8F6"/>
    <w:pPr>
      <w:tabs>
        <w:tab w:val="left" w:pos="432"/>
      </w:tabs>
    </w:pPr>
    <w:rPr>
      <w:rFonts w:ascii="Arial" w:hAnsi="Arial" w:cs="Arial"/>
      <w:color w:val="000000"/>
      <w:sz w:val="22"/>
      <w:szCs w:val="24"/>
    </w:rPr>
  </w:style>
  <w:style w:type="paragraph" w:styleId="Heading1">
    <w:name w:val="heading 1"/>
    <w:basedOn w:val="Normal"/>
    <w:next w:val="Normal"/>
    <w:qFormat/>
    <w:rsid w:val="00843925"/>
    <w:pPr>
      <w:keepNext/>
      <w:outlineLvl w:val="0"/>
    </w:pPr>
    <w:rPr>
      <w:rFonts w:cs="Times"/>
      <w:b/>
      <w:bCs/>
      <w:iCs/>
      <w:smallCaps/>
      <w:sz w:val="28"/>
    </w:rPr>
  </w:style>
  <w:style w:type="paragraph" w:styleId="Heading2">
    <w:name w:val="heading 2"/>
    <w:basedOn w:val="Normal"/>
    <w:next w:val="Normal"/>
    <w:qFormat/>
    <w:rsid w:val="00B50319"/>
    <w:pPr>
      <w:keepNext/>
      <w:tabs>
        <w:tab w:val="clear" w:pos="432"/>
        <w:tab w:val="left" w:leader="dot" w:pos="450"/>
      </w:tabs>
      <w:spacing w:after="100"/>
      <w:outlineLvl w:val="1"/>
    </w:pPr>
    <w:rPr>
      <w:rFonts w:cs="Times"/>
      <w:b/>
      <w:i/>
      <w:iCs/>
      <w:smallCaps/>
      <w:sz w:val="26"/>
    </w:rPr>
  </w:style>
  <w:style w:type="paragraph" w:styleId="Heading3">
    <w:name w:val="heading 3"/>
    <w:aliases w:val="h3"/>
    <w:basedOn w:val="Normal"/>
    <w:next w:val="Normal"/>
    <w:qFormat/>
    <w:rsid w:val="00B50319"/>
    <w:pPr>
      <w:keepNext/>
      <w:spacing w:before="240" w:after="60"/>
      <w:outlineLvl w:val="2"/>
    </w:pPr>
    <w:rPr>
      <w:b/>
      <w:bCs/>
      <w:smallCaps/>
      <w:color w:val="auto"/>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8F5"/>
    <w:pPr>
      <w:tabs>
        <w:tab w:val="center" w:pos="4320"/>
        <w:tab w:val="right" w:pos="8640"/>
      </w:tabs>
    </w:pPr>
  </w:style>
  <w:style w:type="paragraph" w:styleId="Footer">
    <w:name w:val="footer"/>
    <w:basedOn w:val="Normal"/>
    <w:rsid w:val="009D78F5"/>
    <w:pPr>
      <w:tabs>
        <w:tab w:val="center" w:pos="4320"/>
        <w:tab w:val="right" w:pos="8640"/>
      </w:tabs>
    </w:pPr>
  </w:style>
  <w:style w:type="character" w:styleId="PageNumber">
    <w:name w:val="page number"/>
    <w:basedOn w:val="DefaultParagraphFont"/>
    <w:rsid w:val="009D78F5"/>
  </w:style>
  <w:style w:type="character" w:styleId="HTMLAcronym">
    <w:name w:val="HTML Acronym"/>
    <w:basedOn w:val="DefaultParagraphFont"/>
    <w:rsid w:val="009D78F5"/>
  </w:style>
  <w:style w:type="paragraph" w:customStyle="1" w:styleId="head3">
    <w:name w:val="head 3"/>
    <w:basedOn w:val="Normal"/>
    <w:rsid w:val="009D78F5"/>
    <w:pPr>
      <w:tabs>
        <w:tab w:val="left" w:pos="720"/>
        <w:tab w:val="left" w:pos="1080"/>
        <w:tab w:val="left" w:pos="3760"/>
        <w:tab w:val="right" w:pos="9500"/>
      </w:tabs>
      <w:spacing w:after="80" w:line="240" w:lineRule="atLeast"/>
      <w:ind w:left="180" w:right="200"/>
    </w:pPr>
    <w:rPr>
      <w:rFonts w:ascii="Times" w:hAnsi="Times" w:cs="Times New Roman"/>
      <w:b/>
      <w:color w:val="auto"/>
      <w:sz w:val="20"/>
      <w:szCs w:val="20"/>
    </w:rPr>
  </w:style>
  <w:style w:type="paragraph" w:customStyle="1" w:styleId="head2">
    <w:name w:val="head2"/>
    <w:basedOn w:val="Normal"/>
    <w:rsid w:val="009D78F5"/>
    <w:pPr>
      <w:tabs>
        <w:tab w:val="left" w:pos="3800"/>
        <w:tab w:val="left" w:pos="5220"/>
      </w:tabs>
      <w:spacing w:after="40" w:line="240" w:lineRule="atLeast"/>
      <w:ind w:left="980" w:right="280" w:hanging="440"/>
    </w:pPr>
    <w:rPr>
      <w:rFonts w:ascii="Palatino" w:hAnsi="Palatino" w:cs="Times New Roman"/>
      <w:color w:val="auto"/>
      <w:sz w:val="20"/>
      <w:szCs w:val="20"/>
    </w:rPr>
  </w:style>
  <w:style w:type="paragraph" w:customStyle="1" w:styleId="parspacing">
    <w:name w:val="par spacing"/>
    <w:basedOn w:val="Normal"/>
    <w:rsid w:val="009D78F5"/>
    <w:pPr>
      <w:tabs>
        <w:tab w:val="left" w:pos="0"/>
        <w:tab w:val="left" w:pos="3780"/>
        <w:tab w:val="left" w:pos="5220"/>
      </w:tabs>
      <w:spacing w:after="40" w:line="240" w:lineRule="atLeast"/>
      <w:ind w:left="360" w:hanging="360"/>
    </w:pPr>
    <w:rPr>
      <w:rFonts w:ascii="Times" w:hAnsi="Times" w:cs="Times New Roman"/>
      <w:color w:val="auto"/>
      <w:szCs w:val="20"/>
    </w:rPr>
  </w:style>
  <w:style w:type="paragraph" w:customStyle="1" w:styleId="artilces">
    <w:name w:val="artilces"/>
    <w:basedOn w:val="Normal"/>
    <w:rsid w:val="009D78F5"/>
    <w:pPr>
      <w:tabs>
        <w:tab w:val="left" w:pos="1080"/>
      </w:tabs>
      <w:spacing w:after="100" w:line="240" w:lineRule="atLeast"/>
      <w:ind w:left="900" w:right="1350" w:hanging="11"/>
    </w:pPr>
    <w:rPr>
      <w:rFonts w:ascii="Times" w:hAnsi="Times" w:cs="Times New Roman"/>
      <w:color w:val="auto"/>
      <w:szCs w:val="20"/>
    </w:rPr>
  </w:style>
  <w:style w:type="paragraph" w:customStyle="1" w:styleId="publications">
    <w:name w:val="publications"/>
    <w:basedOn w:val="Normal"/>
    <w:rsid w:val="009D78F5"/>
    <w:pPr>
      <w:tabs>
        <w:tab w:val="left" w:pos="1260"/>
        <w:tab w:val="left" w:pos="2000"/>
        <w:tab w:val="left" w:pos="2400"/>
      </w:tabs>
      <w:spacing w:after="60" w:line="240" w:lineRule="atLeast"/>
      <w:ind w:left="900" w:right="80"/>
    </w:pPr>
    <w:rPr>
      <w:rFonts w:ascii="Times" w:hAnsi="Times" w:cs="Times New Roman"/>
      <w:color w:val="auto"/>
      <w:szCs w:val="20"/>
    </w:rPr>
  </w:style>
  <w:style w:type="paragraph" w:customStyle="1" w:styleId="mystuff">
    <w:name w:val="my stuff"/>
    <w:basedOn w:val="head2"/>
    <w:rsid w:val="009D78F5"/>
    <w:pPr>
      <w:tabs>
        <w:tab w:val="left" w:pos="980"/>
        <w:tab w:val="left" w:pos="1340"/>
      </w:tabs>
      <w:spacing w:after="80"/>
      <w:ind w:left="540" w:right="460" w:firstLine="0"/>
    </w:pPr>
    <w:rPr>
      <w:rFonts w:ascii="Times" w:hAnsi="Times"/>
      <w:sz w:val="24"/>
    </w:rPr>
  </w:style>
  <w:style w:type="paragraph" w:customStyle="1" w:styleId="grants">
    <w:name w:val="grants"/>
    <w:basedOn w:val="Normal"/>
    <w:rsid w:val="009D78F5"/>
    <w:pPr>
      <w:tabs>
        <w:tab w:val="left" w:pos="2000"/>
        <w:tab w:val="left" w:pos="2400"/>
      </w:tabs>
      <w:spacing w:after="60" w:line="240" w:lineRule="atLeast"/>
      <w:ind w:left="630" w:right="810"/>
    </w:pPr>
    <w:rPr>
      <w:rFonts w:ascii="Times" w:hAnsi="Times" w:cs="Times New Roman"/>
      <w:color w:val="auto"/>
      <w:szCs w:val="20"/>
    </w:rPr>
  </w:style>
  <w:style w:type="paragraph" w:styleId="Title">
    <w:name w:val="Title"/>
    <w:basedOn w:val="Normal"/>
    <w:link w:val="TitleChar"/>
    <w:qFormat/>
    <w:rsid w:val="009D78F5"/>
    <w:pPr>
      <w:jc w:val="center"/>
    </w:pPr>
    <w:rPr>
      <w:rFonts w:ascii="Times New Roman" w:hAnsi="Times New Roman" w:cs="Times New Roman"/>
      <w:color w:val="auto"/>
      <w:sz w:val="32"/>
      <w:u w:val="single"/>
    </w:rPr>
  </w:style>
  <w:style w:type="paragraph" w:styleId="BalloonText">
    <w:name w:val="Balloon Text"/>
    <w:basedOn w:val="Normal"/>
    <w:semiHidden/>
    <w:rsid w:val="009D78F5"/>
    <w:rPr>
      <w:rFonts w:ascii="Tahoma" w:hAnsi="Tahoma" w:cs="Tahoma"/>
      <w:sz w:val="16"/>
      <w:szCs w:val="16"/>
    </w:rPr>
  </w:style>
  <w:style w:type="character" w:styleId="Hyperlink">
    <w:name w:val="Hyperlink"/>
    <w:basedOn w:val="DefaultParagraphFont"/>
    <w:uiPriority w:val="99"/>
    <w:rsid w:val="009D78F5"/>
    <w:rPr>
      <w:color w:val="0000FF"/>
      <w:u w:val="single"/>
    </w:rPr>
  </w:style>
  <w:style w:type="paragraph" w:customStyle="1" w:styleId="Refs">
    <w:name w:val="Refs"/>
    <w:basedOn w:val="Normal"/>
    <w:rsid w:val="009D78F5"/>
    <w:pPr>
      <w:tabs>
        <w:tab w:val="right" w:pos="8900"/>
        <w:tab w:val="left" w:pos="10260"/>
        <w:tab w:val="left" w:pos="10520"/>
      </w:tabs>
      <w:spacing w:after="120" w:line="160" w:lineRule="atLeast"/>
      <w:ind w:left="180" w:right="40" w:hanging="180"/>
    </w:pPr>
    <w:rPr>
      <w:rFonts w:ascii="Times New Roman" w:hAnsi="Times New Roman" w:cs="Times New Roman"/>
      <w:szCs w:val="20"/>
    </w:rPr>
  </w:style>
  <w:style w:type="character" w:styleId="Strong">
    <w:name w:val="Strong"/>
    <w:basedOn w:val="DefaultParagraphFont"/>
    <w:qFormat/>
    <w:rsid w:val="00E8757B"/>
    <w:rPr>
      <w:b/>
      <w:bCs/>
    </w:rPr>
  </w:style>
  <w:style w:type="paragraph" w:customStyle="1" w:styleId="fontstyle1style3">
    <w:name w:val="font style1 style3"/>
    <w:basedOn w:val="Normal"/>
    <w:rsid w:val="009D78F5"/>
    <w:pPr>
      <w:spacing w:before="100" w:beforeAutospacing="1" w:after="100" w:afterAutospacing="1"/>
    </w:pPr>
    <w:rPr>
      <w:rFonts w:ascii="Times New Roman" w:hAnsi="Times New Roman" w:cs="Times New Roman"/>
      <w:color w:val="auto"/>
    </w:rPr>
  </w:style>
  <w:style w:type="paragraph" w:customStyle="1" w:styleId="gradst">
    <w:name w:val="grad st."/>
    <w:basedOn w:val="Normal"/>
    <w:rsid w:val="009D78F5"/>
    <w:pPr>
      <w:spacing w:after="240" w:line="240" w:lineRule="atLeast"/>
      <w:ind w:right="200"/>
    </w:pPr>
    <w:rPr>
      <w:rFonts w:ascii="Times" w:hAnsi="Times" w:cs="Times New Roman"/>
      <w:color w:val="auto"/>
      <w:szCs w:val="20"/>
    </w:rPr>
  </w:style>
  <w:style w:type="paragraph" w:styleId="BodyText">
    <w:name w:val="Body Text"/>
    <w:basedOn w:val="Normal"/>
    <w:link w:val="BodyTextChar"/>
    <w:rsid w:val="005F496A"/>
    <w:rPr>
      <w:rFonts w:ascii="Times New Roman" w:hAnsi="Times New Roman" w:cs="Times New Roman"/>
      <w:color w:val="auto"/>
      <w:sz w:val="20"/>
      <w:szCs w:val="20"/>
    </w:rPr>
  </w:style>
  <w:style w:type="paragraph" w:customStyle="1" w:styleId="pubs">
    <w:name w:val="pubs"/>
    <w:basedOn w:val="Normal"/>
    <w:rsid w:val="00240660"/>
    <w:pPr>
      <w:tabs>
        <w:tab w:val="clear" w:pos="432"/>
        <w:tab w:val="left" w:pos="1170"/>
      </w:tabs>
    </w:pPr>
    <w:rPr>
      <w:rFonts w:ascii="Cambria" w:hAnsi="Cambria"/>
    </w:rPr>
  </w:style>
  <w:style w:type="paragraph" w:customStyle="1" w:styleId="listsofthings">
    <w:name w:val="listsofthings"/>
    <w:basedOn w:val="Normal"/>
    <w:rsid w:val="009B08FC"/>
    <w:pPr>
      <w:tabs>
        <w:tab w:val="clear" w:pos="432"/>
        <w:tab w:val="left" w:pos="288"/>
      </w:tabs>
      <w:spacing w:after="120"/>
      <w:ind w:left="634"/>
    </w:pPr>
  </w:style>
  <w:style w:type="paragraph" w:customStyle="1" w:styleId="pubs2">
    <w:name w:val="pubs2"/>
    <w:basedOn w:val="pubs"/>
    <w:autoRedefine/>
    <w:qFormat/>
    <w:rsid w:val="00DE10A8"/>
    <w:pPr>
      <w:tabs>
        <w:tab w:val="clear" w:pos="1170"/>
        <w:tab w:val="left" w:pos="1350"/>
      </w:tabs>
      <w:ind w:left="1350" w:hanging="702"/>
    </w:pPr>
    <w:rPr>
      <w:rFonts w:ascii="Arial" w:hAnsi="Arial"/>
    </w:rPr>
  </w:style>
  <w:style w:type="paragraph" w:customStyle="1" w:styleId="tabteachingheader">
    <w:name w:val="tabteachingheader"/>
    <w:basedOn w:val="Normal"/>
    <w:rsid w:val="00375954"/>
    <w:pPr>
      <w:tabs>
        <w:tab w:val="clear" w:pos="432"/>
        <w:tab w:val="center" w:pos="2970"/>
        <w:tab w:val="center" w:pos="5670"/>
        <w:tab w:val="center" w:pos="8010"/>
      </w:tabs>
    </w:pPr>
    <w:rPr>
      <w:u w:val="single"/>
    </w:rPr>
  </w:style>
  <w:style w:type="paragraph" w:customStyle="1" w:styleId="tabtchdata">
    <w:name w:val="tabtchdata"/>
    <w:basedOn w:val="Normal"/>
    <w:rsid w:val="00375954"/>
    <w:pPr>
      <w:tabs>
        <w:tab w:val="clear" w:pos="432"/>
        <w:tab w:val="center" w:pos="2970"/>
        <w:tab w:val="center" w:pos="5670"/>
        <w:tab w:val="center" w:pos="8010"/>
      </w:tabs>
    </w:pPr>
  </w:style>
  <w:style w:type="paragraph" w:styleId="NormalWeb">
    <w:name w:val="Normal (Web)"/>
    <w:basedOn w:val="Normal"/>
    <w:uiPriority w:val="99"/>
    <w:rsid w:val="00E9128E"/>
    <w:pPr>
      <w:tabs>
        <w:tab w:val="clear" w:pos="432"/>
      </w:tabs>
      <w:spacing w:beforeLines="1" w:afterLines="1"/>
    </w:pPr>
    <w:rPr>
      <w:rFonts w:ascii="Times" w:hAnsi="Times" w:cs="Times New Roman"/>
      <w:color w:val="auto"/>
      <w:sz w:val="20"/>
      <w:szCs w:val="20"/>
    </w:rPr>
  </w:style>
  <w:style w:type="character" w:customStyle="1" w:styleId="TitleChar">
    <w:name w:val="Title Char"/>
    <w:basedOn w:val="DefaultParagraphFont"/>
    <w:link w:val="Title"/>
    <w:rsid w:val="00A06ADE"/>
    <w:rPr>
      <w:sz w:val="32"/>
      <w:szCs w:val="24"/>
      <w:u w:val="single"/>
    </w:rPr>
  </w:style>
  <w:style w:type="paragraph" w:customStyle="1" w:styleId="Authors">
    <w:name w:val="Authors"/>
    <w:basedOn w:val="Normal"/>
    <w:next w:val="Normal"/>
    <w:rsid w:val="00C2305E"/>
    <w:pPr>
      <w:framePr w:w="9072" w:hSpace="187" w:vSpace="187" w:wrap="notBeside" w:vAnchor="text" w:hAnchor="page" w:xAlign="center" w:y="1"/>
      <w:tabs>
        <w:tab w:val="clear" w:pos="432"/>
      </w:tabs>
      <w:autoSpaceDE w:val="0"/>
      <w:autoSpaceDN w:val="0"/>
      <w:spacing w:after="320"/>
      <w:jc w:val="center"/>
    </w:pPr>
    <w:rPr>
      <w:rFonts w:ascii="Times New Roman" w:hAnsi="Times New Roman" w:cs="Times New Roman"/>
      <w:color w:val="auto"/>
      <w:szCs w:val="22"/>
    </w:rPr>
  </w:style>
  <w:style w:type="character" w:customStyle="1" w:styleId="apple-style-span">
    <w:name w:val="apple-style-span"/>
    <w:rsid w:val="00FD57F2"/>
  </w:style>
  <w:style w:type="character" w:styleId="CommentReference">
    <w:name w:val="annotation reference"/>
    <w:basedOn w:val="DefaultParagraphFont"/>
    <w:rsid w:val="00B004EE"/>
    <w:rPr>
      <w:sz w:val="18"/>
      <w:szCs w:val="18"/>
    </w:rPr>
  </w:style>
  <w:style w:type="paragraph" w:styleId="CommentText">
    <w:name w:val="annotation text"/>
    <w:basedOn w:val="Normal"/>
    <w:link w:val="CommentTextChar"/>
    <w:rsid w:val="00B004EE"/>
    <w:rPr>
      <w:sz w:val="24"/>
    </w:rPr>
  </w:style>
  <w:style w:type="character" w:customStyle="1" w:styleId="CommentTextChar">
    <w:name w:val="Comment Text Char"/>
    <w:basedOn w:val="DefaultParagraphFont"/>
    <w:link w:val="CommentText"/>
    <w:rsid w:val="00B004EE"/>
    <w:rPr>
      <w:rFonts w:ascii="Arial" w:hAnsi="Arial" w:cs="Arial"/>
      <w:color w:val="000000"/>
      <w:sz w:val="24"/>
      <w:szCs w:val="24"/>
    </w:rPr>
  </w:style>
  <w:style w:type="paragraph" w:styleId="CommentSubject">
    <w:name w:val="annotation subject"/>
    <w:basedOn w:val="CommentText"/>
    <w:next w:val="CommentText"/>
    <w:link w:val="CommentSubjectChar"/>
    <w:rsid w:val="00B004EE"/>
    <w:rPr>
      <w:b/>
      <w:bCs/>
      <w:sz w:val="20"/>
      <w:szCs w:val="20"/>
    </w:rPr>
  </w:style>
  <w:style w:type="character" w:customStyle="1" w:styleId="CommentSubjectChar">
    <w:name w:val="Comment Subject Char"/>
    <w:basedOn w:val="CommentTextChar"/>
    <w:link w:val="CommentSubject"/>
    <w:rsid w:val="00B004EE"/>
    <w:rPr>
      <w:rFonts w:ascii="Arial" w:hAnsi="Arial" w:cs="Arial"/>
      <w:b/>
      <w:bCs/>
      <w:color w:val="000000"/>
      <w:sz w:val="24"/>
      <w:szCs w:val="24"/>
    </w:rPr>
  </w:style>
  <w:style w:type="character" w:styleId="Emphasis">
    <w:name w:val="Emphasis"/>
    <w:basedOn w:val="DefaultParagraphFont"/>
    <w:uiPriority w:val="20"/>
    <w:qFormat/>
    <w:rsid w:val="00B004EE"/>
    <w:rPr>
      <w:i/>
      <w:iCs/>
    </w:rPr>
  </w:style>
  <w:style w:type="paragraph" w:styleId="ListParagraph">
    <w:name w:val="List Paragraph"/>
    <w:basedOn w:val="Normal"/>
    <w:uiPriority w:val="34"/>
    <w:qFormat/>
    <w:rsid w:val="00C451CA"/>
    <w:pPr>
      <w:ind w:left="720"/>
      <w:contextualSpacing/>
    </w:pPr>
  </w:style>
  <w:style w:type="character" w:customStyle="1" w:styleId="apple-converted-space">
    <w:name w:val="apple-converted-space"/>
    <w:basedOn w:val="DefaultParagraphFont"/>
    <w:rsid w:val="002248A7"/>
  </w:style>
  <w:style w:type="paragraph" w:customStyle="1" w:styleId="Confs">
    <w:name w:val="Confs"/>
    <w:basedOn w:val="pubs2"/>
    <w:qFormat/>
    <w:rsid w:val="00240660"/>
    <w:pPr>
      <w:ind w:firstLine="0"/>
    </w:pPr>
  </w:style>
  <w:style w:type="paragraph" w:customStyle="1" w:styleId="Confs2">
    <w:name w:val="Confs2"/>
    <w:basedOn w:val="pubs2"/>
    <w:qFormat/>
    <w:rsid w:val="00240660"/>
    <w:pPr>
      <w:numPr>
        <w:numId w:val="24"/>
      </w:numPr>
    </w:pPr>
  </w:style>
  <w:style w:type="character" w:customStyle="1" w:styleId="BodyTextChar">
    <w:name w:val="Body Text Char"/>
    <w:basedOn w:val="DefaultParagraphFont"/>
    <w:link w:val="BodyText"/>
    <w:rsid w:val="00240660"/>
  </w:style>
  <w:style w:type="character" w:customStyle="1" w:styleId="italizizedtxt">
    <w:name w:val="italizizedtxt"/>
    <w:basedOn w:val="DefaultParagraphFont"/>
    <w:rsid w:val="008D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393">
      <w:bodyDiv w:val="1"/>
      <w:marLeft w:val="0"/>
      <w:marRight w:val="0"/>
      <w:marTop w:val="0"/>
      <w:marBottom w:val="0"/>
      <w:divBdr>
        <w:top w:val="none" w:sz="0" w:space="0" w:color="auto"/>
        <w:left w:val="none" w:sz="0" w:space="0" w:color="auto"/>
        <w:bottom w:val="none" w:sz="0" w:space="0" w:color="auto"/>
        <w:right w:val="none" w:sz="0" w:space="0" w:color="auto"/>
      </w:divBdr>
    </w:div>
    <w:div w:id="126244840">
      <w:bodyDiv w:val="1"/>
      <w:marLeft w:val="0"/>
      <w:marRight w:val="0"/>
      <w:marTop w:val="0"/>
      <w:marBottom w:val="0"/>
      <w:divBdr>
        <w:top w:val="none" w:sz="0" w:space="0" w:color="auto"/>
        <w:left w:val="none" w:sz="0" w:space="0" w:color="auto"/>
        <w:bottom w:val="none" w:sz="0" w:space="0" w:color="auto"/>
        <w:right w:val="none" w:sz="0" w:space="0" w:color="auto"/>
      </w:divBdr>
    </w:div>
    <w:div w:id="573201191">
      <w:bodyDiv w:val="1"/>
      <w:marLeft w:val="0"/>
      <w:marRight w:val="0"/>
      <w:marTop w:val="0"/>
      <w:marBottom w:val="0"/>
      <w:divBdr>
        <w:top w:val="none" w:sz="0" w:space="0" w:color="auto"/>
        <w:left w:val="none" w:sz="0" w:space="0" w:color="auto"/>
        <w:bottom w:val="none" w:sz="0" w:space="0" w:color="auto"/>
        <w:right w:val="none" w:sz="0" w:space="0" w:color="auto"/>
      </w:divBdr>
    </w:div>
    <w:div w:id="630063609">
      <w:bodyDiv w:val="1"/>
      <w:marLeft w:val="0"/>
      <w:marRight w:val="0"/>
      <w:marTop w:val="0"/>
      <w:marBottom w:val="0"/>
      <w:divBdr>
        <w:top w:val="none" w:sz="0" w:space="0" w:color="auto"/>
        <w:left w:val="none" w:sz="0" w:space="0" w:color="auto"/>
        <w:bottom w:val="none" w:sz="0" w:space="0" w:color="auto"/>
        <w:right w:val="none" w:sz="0" w:space="0" w:color="auto"/>
      </w:divBdr>
    </w:div>
    <w:div w:id="672025831">
      <w:bodyDiv w:val="1"/>
      <w:marLeft w:val="0"/>
      <w:marRight w:val="0"/>
      <w:marTop w:val="0"/>
      <w:marBottom w:val="0"/>
      <w:divBdr>
        <w:top w:val="none" w:sz="0" w:space="0" w:color="auto"/>
        <w:left w:val="none" w:sz="0" w:space="0" w:color="auto"/>
        <w:bottom w:val="none" w:sz="0" w:space="0" w:color="auto"/>
        <w:right w:val="none" w:sz="0" w:space="0" w:color="auto"/>
      </w:divBdr>
    </w:div>
    <w:div w:id="905146770">
      <w:bodyDiv w:val="1"/>
      <w:marLeft w:val="0"/>
      <w:marRight w:val="0"/>
      <w:marTop w:val="0"/>
      <w:marBottom w:val="0"/>
      <w:divBdr>
        <w:top w:val="none" w:sz="0" w:space="0" w:color="auto"/>
        <w:left w:val="none" w:sz="0" w:space="0" w:color="auto"/>
        <w:bottom w:val="none" w:sz="0" w:space="0" w:color="auto"/>
        <w:right w:val="none" w:sz="0" w:space="0" w:color="auto"/>
      </w:divBdr>
    </w:div>
    <w:div w:id="1201741267">
      <w:bodyDiv w:val="1"/>
      <w:marLeft w:val="0"/>
      <w:marRight w:val="0"/>
      <w:marTop w:val="0"/>
      <w:marBottom w:val="0"/>
      <w:divBdr>
        <w:top w:val="none" w:sz="0" w:space="0" w:color="auto"/>
        <w:left w:val="none" w:sz="0" w:space="0" w:color="auto"/>
        <w:bottom w:val="none" w:sz="0" w:space="0" w:color="auto"/>
        <w:right w:val="none" w:sz="0" w:space="0" w:color="auto"/>
      </w:divBdr>
    </w:div>
    <w:div w:id="1834445549">
      <w:bodyDiv w:val="1"/>
      <w:marLeft w:val="0"/>
      <w:marRight w:val="0"/>
      <w:marTop w:val="0"/>
      <w:marBottom w:val="0"/>
      <w:divBdr>
        <w:top w:val="none" w:sz="0" w:space="0" w:color="auto"/>
        <w:left w:val="none" w:sz="0" w:space="0" w:color="auto"/>
        <w:bottom w:val="none" w:sz="0" w:space="0" w:color="auto"/>
        <w:right w:val="none" w:sz="0" w:space="0" w:color="auto"/>
      </w:divBdr>
    </w:div>
    <w:div w:id="1862931132">
      <w:bodyDiv w:val="1"/>
      <w:marLeft w:val="0"/>
      <w:marRight w:val="0"/>
      <w:marTop w:val="0"/>
      <w:marBottom w:val="0"/>
      <w:divBdr>
        <w:top w:val="none" w:sz="0" w:space="0" w:color="auto"/>
        <w:left w:val="none" w:sz="0" w:space="0" w:color="auto"/>
        <w:bottom w:val="none" w:sz="0" w:space="0" w:color="auto"/>
        <w:right w:val="none" w:sz="0" w:space="0" w:color="auto"/>
      </w:divBdr>
    </w:div>
    <w:div w:id="21222181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1CDB-69DD-0648-B5CE-8258FAC1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4625</Words>
  <Characters>26368</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marketvita95</vt:lpstr>
    </vt:vector>
  </TitlesOfParts>
  <Company>UT Arlington</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marketvita95</dc:title>
  <dc:creator>English</dc:creator>
  <cp:lastModifiedBy>Beth Kolko</cp:lastModifiedBy>
  <cp:revision>2</cp:revision>
  <cp:lastPrinted>2009-11-30T20:27:00Z</cp:lastPrinted>
  <dcterms:created xsi:type="dcterms:W3CDTF">2013-07-22T21:37:00Z</dcterms:created>
  <dcterms:modified xsi:type="dcterms:W3CDTF">2013-07-22T21:37:00Z</dcterms:modified>
</cp:coreProperties>
</file>